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83" w:type="dxa"/>
            <w:noWrap w:val="0"/>
            <w:vAlign w:val="center"/>
          </w:tcPr>
          <w:p>
            <w:pPr>
              <w:jc w:val="distribute"/>
              <w:rPr>
                <w:rFonts w:hint="eastAsia" w:ascii="黑体" w:eastAsia="黑体"/>
              </w:rPr>
            </w:pPr>
            <w:r>
              <w:rPr>
                <w:rFonts w:hint="eastAsia" w:ascii="黑体" w:eastAsia="黑体"/>
              </w:rPr>
              <w:t>授课章节</w:t>
            </w:r>
          </w:p>
          <w:p>
            <w:pPr>
              <w:jc w:val="distribute"/>
              <w:rPr>
                <w:rFonts w:hint="eastAsia" w:ascii="黑体" w:eastAsia="黑体"/>
              </w:rPr>
            </w:pPr>
            <w:r>
              <w:rPr>
                <w:rFonts w:hint="eastAsia" w:ascii="黑体" w:eastAsia="黑体"/>
              </w:rPr>
              <w:t>名称</w:t>
            </w:r>
          </w:p>
        </w:tc>
        <w:tc>
          <w:tcPr>
            <w:tcW w:w="6705" w:type="dxa"/>
            <w:noWrap w:val="0"/>
            <w:vAlign w:val="center"/>
          </w:tcPr>
          <w:p>
            <w:pPr>
              <w:jc w:val="center"/>
              <w:rPr>
                <w:rFonts w:hint="eastAsia" w:ascii="黑体" w:eastAsia="黑体"/>
              </w:rPr>
            </w:pPr>
            <w:r>
              <w:rPr>
                <w:rFonts w:hint="eastAsia" w:ascii="黑体" w:eastAsia="黑体"/>
                <w:szCs w:val="21"/>
              </w:rPr>
              <w:t>第十三章 平板仪及其使用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83" w:type="dxa"/>
            <w:noWrap w:val="0"/>
            <w:vAlign w:val="center"/>
          </w:tcPr>
          <w:p>
            <w:pPr>
              <w:jc w:val="distribute"/>
              <w:rPr>
                <w:rFonts w:hint="eastAsia" w:ascii="黑体" w:eastAsia="黑体"/>
              </w:rPr>
            </w:pPr>
            <w:r>
              <w:rPr>
                <w:rFonts w:hint="eastAsia" w:ascii="黑体" w:eastAsia="黑体"/>
              </w:rPr>
              <w:t>使用教具</w:t>
            </w:r>
          </w:p>
        </w:tc>
        <w:tc>
          <w:tcPr>
            <w:tcW w:w="6705" w:type="dxa"/>
            <w:noWrap w:val="0"/>
            <w:vAlign w:val="center"/>
          </w:tcPr>
          <w:p>
            <w:pPr>
              <w:jc w:val="center"/>
              <w:rPr>
                <w:rFonts w:hint="eastAsia" w:ascii="黑体" w:eastAsia="黑体"/>
              </w:rPr>
            </w:pPr>
            <w:r>
              <w:rPr>
                <w:rFonts w:hint="eastAsia" w:ascii="黑体" w:eastAsia="黑体"/>
                <w:szCs w:val="21"/>
              </w:rPr>
              <w:t>平板仪、直尺、图板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83" w:type="dxa"/>
            <w:noWrap w:val="0"/>
            <w:vAlign w:val="center"/>
          </w:tcPr>
          <w:p>
            <w:pPr>
              <w:jc w:val="distribute"/>
              <w:rPr>
                <w:rFonts w:hint="eastAsia" w:ascii="黑体" w:eastAsia="黑体"/>
              </w:rPr>
            </w:pPr>
            <w:r>
              <w:rPr>
                <w:rFonts w:hint="eastAsia" w:ascii="黑体" w:eastAsia="黑体"/>
              </w:rPr>
              <w:t>教学目的</w:t>
            </w:r>
          </w:p>
        </w:tc>
        <w:tc>
          <w:tcPr>
            <w:tcW w:w="6705" w:type="dxa"/>
            <w:noWrap w:val="0"/>
            <w:vAlign w:val="center"/>
          </w:tcPr>
          <w:p>
            <w:pPr>
              <w:rPr>
                <w:rFonts w:hint="eastAsia" w:ascii="黑体" w:eastAsia="黑体"/>
              </w:rPr>
            </w:pPr>
            <w:r>
              <w:rPr>
                <w:rFonts w:hint="eastAsia" w:ascii="黑体" w:eastAsia="黑体"/>
              </w:rPr>
              <w:t>知识目标：让学生了解</w:t>
            </w:r>
            <w:r>
              <w:rPr>
                <w:rFonts w:hint="eastAsia" w:ascii="黑体" w:eastAsia="黑体"/>
                <w:szCs w:val="21"/>
              </w:rPr>
              <w:t>平板仪基本操作原理与使用方法</w:t>
            </w:r>
            <w:r>
              <w:rPr>
                <w:rFonts w:hint="eastAsia" w:ascii="黑体" w:eastAsia="黑体"/>
              </w:rPr>
              <w:t>。</w:t>
            </w:r>
          </w:p>
          <w:p>
            <w:pPr>
              <w:rPr>
                <w:rFonts w:hint="eastAsia" w:ascii="黑体" w:eastAsia="黑体"/>
              </w:rPr>
            </w:pPr>
            <w:r>
              <w:rPr>
                <w:rFonts w:hint="eastAsia" w:ascii="黑体" w:eastAsia="黑体"/>
              </w:rPr>
              <w:t>技能目标：掌握</w:t>
            </w:r>
            <w:r>
              <w:rPr>
                <w:rFonts w:hint="eastAsia" w:ascii="黑体" w:eastAsia="黑体"/>
                <w:szCs w:val="21"/>
              </w:rPr>
              <w:t>平板仪基本操作</w:t>
            </w:r>
            <w:r>
              <w:rPr>
                <w:rFonts w:hint="eastAsia" w:ascii="黑体" w:eastAsia="黑体"/>
              </w:rPr>
              <w:t>。</w:t>
            </w:r>
          </w:p>
          <w:p>
            <w:pPr>
              <w:rPr>
                <w:rFonts w:hint="eastAsia" w:ascii="黑体" w:eastAsia="黑体"/>
              </w:rPr>
            </w:pPr>
            <w:r>
              <w:rPr>
                <w:rFonts w:hint="eastAsia" w:ascii="黑体" w:eastAsia="黑体"/>
              </w:rPr>
              <w:t>情感目标：培养学生测量工作的职业素质</w:t>
            </w:r>
            <w:r>
              <w:rPr>
                <w:rFonts w:hint="eastAsia" w:ascii="黑体" w:hAnsi="宋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83" w:type="dxa"/>
            <w:noWrap w:val="0"/>
            <w:vAlign w:val="center"/>
          </w:tcPr>
          <w:p>
            <w:pPr>
              <w:jc w:val="distribute"/>
              <w:rPr>
                <w:rFonts w:hint="eastAsia" w:ascii="黑体" w:eastAsia="黑体"/>
              </w:rPr>
            </w:pPr>
            <w:r>
              <w:rPr>
                <w:rFonts w:hint="eastAsia" w:ascii="黑体" w:eastAsia="黑体"/>
              </w:rPr>
              <w:t>教学重点</w:t>
            </w:r>
          </w:p>
        </w:tc>
        <w:tc>
          <w:tcPr>
            <w:tcW w:w="6705" w:type="dxa"/>
            <w:noWrap w:val="0"/>
            <w:vAlign w:val="center"/>
          </w:tcPr>
          <w:p>
            <w:pPr>
              <w:rPr>
                <w:rFonts w:hint="eastAsia" w:ascii="黑体" w:eastAsia="黑体"/>
              </w:rPr>
            </w:pPr>
            <w:r>
              <w:rPr>
                <w:rFonts w:hint="eastAsia" w:ascii="黑体" w:eastAsia="黑体"/>
                <w:szCs w:val="21"/>
              </w:rPr>
              <w:t>掌握平板仪基本操作理论与应用方法。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83" w:type="dxa"/>
            <w:noWrap w:val="0"/>
            <w:vAlign w:val="center"/>
          </w:tcPr>
          <w:p>
            <w:pPr>
              <w:jc w:val="distribute"/>
              <w:rPr>
                <w:rFonts w:hint="eastAsia" w:ascii="黑体" w:eastAsia="黑体"/>
              </w:rPr>
            </w:pPr>
            <w:r>
              <w:rPr>
                <w:rFonts w:hint="eastAsia" w:ascii="黑体" w:eastAsia="黑体"/>
              </w:rPr>
              <w:t>教学难点</w:t>
            </w:r>
          </w:p>
        </w:tc>
        <w:tc>
          <w:tcPr>
            <w:tcW w:w="6705" w:type="dxa"/>
            <w:noWrap w:val="0"/>
            <w:vAlign w:val="center"/>
          </w:tcPr>
          <w:p>
            <w:pPr>
              <w:rPr>
                <w:rFonts w:hint="eastAsia" w:ascii="黑体" w:eastAsia="黑体"/>
              </w:rPr>
            </w:pPr>
            <w:r>
              <w:rPr>
                <w:rFonts w:hint="eastAsia" w:ascii="黑体" w:eastAsia="黑体"/>
                <w:szCs w:val="21"/>
              </w:rPr>
              <w:t>掌握平板仪基本操作理论与应用方法。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83" w:type="dxa"/>
            <w:noWrap w:val="0"/>
            <w:vAlign w:val="center"/>
          </w:tcPr>
          <w:p>
            <w:pPr>
              <w:jc w:val="distribute"/>
              <w:rPr>
                <w:rFonts w:hint="eastAsia" w:ascii="黑体" w:eastAsia="黑体"/>
              </w:rPr>
            </w:pPr>
            <w:r>
              <w:rPr>
                <w:rFonts w:hint="eastAsia" w:ascii="黑体" w:eastAsia="黑体"/>
              </w:rPr>
              <w:t>教学方法</w:t>
            </w:r>
          </w:p>
        </w:tc>
        <w:tc>
          <w:tcPr>
            <w:tcW w:w="6705" w:type="dxa"/>
            <w:noWrap w:val="0"/>
            <w:vAlign w:val="center"/>
          </w:tcPr>
          <w:p>
            <w:pPr>
              <w:rPr>
                <w:rFonts w:hint="eastAsia" w:ascii="黑体" w:eastAsia="黑体"/>
              </w:rPr>
            </w:pPr>
            <w:r>
              <w:rPr>
                <w:rFonts w:hint="eastAsia" w:ascii="黑体" w:eastAsia="黑体"/>
                <w:szCs w:val="21"/>
              </w:rPr>
              <w:t>讲授法、讨论法、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83" w:type="dxa"/>
            <w:noWrap w:val="0"/>
            <w:vAlign w:val="center"/>
          </w:tcPr>
          <w:p>
            <w:pPr>
              <w:jc w:val="distribute"/>
              <w:rPr>
                <w:rFonts w:hint="eastAsia" w:ascii="黑体" w:eastAsia="黑体"/>
              </w:rPr>
            </w:pPr>
            <w:r>
              <w:rPr>
                <w:rFonts w:hint="eastAsia" w:ascii="黑体" w:eastAsia="黑体"/>
              </w:rPr>
              <w:t>更新、补</w:t>
            </w:r>
          </w:p>
          <w:p>
            <w:pPr>
              <w:jc w:val="distribute"/>
              <w:rPr>
                <w:rFonts w:hint="eastAsia" w:ascii="黑体" w:eastAsia="黑体"/>
              </w:rPr>
            </w:pPr>
            <w:r>
              <w:rPr>
                <w:rFonts w:hint="eastAsia" w:ascii="黑体" w:eastAsia="黑体"/>
              </w:rPr>
              <w:t>充、删节</w:t>
            </w:r>
          </w:p>
          <w:p>
            <w:pPr>
              <w:jc w:val="distribute"/>
              <w:rPr>
                <w:rFonts w:hint="eastAsia" w:ascii="黑体" w:eastAsia="黑体"/>
              </w:rPr>
            </w:pPr>
            <w:r>
              <w:rPr>
                <w:rFonts w:hint="eastAsia" w:ascii="黑体" w:eastAsia="黑体"/>
              </w:rPr>
              <w:t>内容</w:t>
            </w:r>
          </w:p>
        </w:tc>
        <w:tc>
          <w:tcPr>
            <w:tcW w:w="6705" w:type="dxa"/>
            <w:noWrap w:val="0"/>
            <w:vAlign w:val="center"/>
          </w:tcPr>
          <w:p>
            <w:pPr>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683" w:type="dxa"/>
            <w:tcBorders>
              <w:bottom w:val="single" w:color="auto" w:sz="4" w:space="0"/>
            </w:tcBorders>
            <w:noWrap w:val="0"/>
            <w:vAlign w:val="center"/>
          </w:tcPr>
          <w:p>
            <w:pPr>
              <w:jc w:val="distribute"/>
              <w:rPr>
                <w:rFonts w:hint="eastAsia" w:ascii="黑体" w:eastAsia="黑体"/>
              </w:rPr>
            </w:pPr>
            <w:r>
              <w:rPr>
                <w:rFonts w:hint="eastAsia" w:ascii="黑体" w:eastAsia="黑体"/>
              </w:rPr>
              <w:t>教学后记</w:t>
            </w:r>
          </w:p>
        </w:tc>
        <w:tc>
          <w:tcPr>
            <w:tcW w:w="6705" w:type="dxa"/>
            <w:tcBorders>
              <w:bottom w:val="single" w:color="auto" w:sz="4" w:space="0"/>
            </w:tcBorders>
            <w:noWrap w:val="0"/>
            <w:vAlign w:val="center"/>
          </w:tcPr>
          <w:p>
            <w:pPr>
              <w:ind w:firstLine="420" w:firstLineChars="200"/>
              <w:rPr>
                <w:rFonts w:hint="eastAsia" w:ascii="黑体" w:eastAsia="黑体"/>
              </w:rPr>
            </w:pPr>
          </w:p>
        </w:tc>
      </w:tr>
    </w:tbl>
    <w:p>
      <w:pPr>
        <w:jc w:val="center"/>
        <w:rPr>
          <w:rFonts w:hint="eastAsia" w:eastAsia="黑体"/>
          <w:sz w:val="32"/>
        </w:rPr>
      </w:pPr>
      <w:r>
        <w:rPr>
          <w:rFonts w:hint="eastAsia" w:eastAsia="黑体"/>
          <w:sz w:val="32"/>
        </w:rPr>
        <w:t>授课提纲或板书设计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8568" w:type="dxa"/>
            <w:noWrap w:val="0"/>
            <w:vAlign w:val="top"/>
          </w:tcPr>
          <w:p>
            <w:pPr>
              <w:ind w:firstLine="3220" w:firstLineChars="1150"/>
              <w:rPr>
                <w:rFonts w:hint="eastAsia" w:eastAsia="黑体"/>
                <w:sz w:val="28"/>
                <w:szCs w:val="28"/>
              </w:rPr>
            </w:pPr>
            <w:r>
              <w:rPr>
                <w:rFonts w:hint="eastAsia" w:ascii="黑体" w:eastAsia="黑体"/>
                <w:sz w:val="28"/>
                <w:szCs w:val="28"/>
              </w:rPr>
              <w:t>平板仪及其使用</w:t>
            </w:r>
          </w:p>
          <w:p>
            <w:pPr>
              <w:rPr>
                <w:rFonts w:hint="eastAsia" w:ascii="宋体" w:hAnsi="宋体"/>
                <w:sz w:val="24"/>
              </w:rPr>
            </w:pPr>
          </w:p>
          <w:p>
            <w:pPr>
              <w:rPr>
                <w:rFonts w:hint="eastAsia" w:ascii="宋体" w:hAnsi="宋体"/>
                <w:sz w:val="24"/>
              </w:rPr>
            </w:pPr>
            <w:r>
              <w:rPr>
                <w:rFonts w:hint="eastAsia" w:ascii="宋体" w:hAnsi="宋体"/>
                <w:sz w:val="24"/>
              </w:rPr>
              <w:t>13-1 图解测量原理</w:t>
            </w:r>
          </w:p>
          <w:p>
            <w:pPr>
              <w:rPr>
                <w:rFonts w:hint="eastAsia" w:ascii="宋体" w:hAnsi="宋体"/>
                <w:sz w:val="24"/>
              </w:rPr>
            </w:pPr>
            <w:r>
              <w:rPr>
                <w:rFonts w:hint="eastAsia" w:ascii="宋体" w:hAnsi="宋体"/>
                <w:sz w:val="24"/>
              </w:rPr>
              <w:t>13-2 大平板仪</w:t>
            </w:r>
          </w:p>
          <w:p>
            <w:pPr>
              <w:rPr>
                <w:rFonts w:hint="eastAsia" w:ascii="宋体" w:hAnsi="宋体"/>
                <w:sz w:val="24"/>
              </w:rPr>
            </w:pPr>
            <w:r>
              <w:rPr>
                <w:rFonts w:hint="eastAsia" w:ascii="宋体" w:hAnsi="宋体"/>
                <w:sz w:val="24"/>
              </w:rPr>
              <w:t>13-3 平板仪的安置</w:t>
            </w:r>
          </w:p>
          <w:p>
            <w:pPr>
              <w:rPr>
                <w:rFonts w:hint="eastAsia" w:ascii="宋体" w:hAnsi="宋体"/>
                <w:sz w:val="24"/>
              </w:rPr>
            </w:pPr>
            <w:r>
              <w:rPr>
                <w:rFonts w:hint="eastAsia" w:ascii="宋体" w:hAnsi="宋体"/>
                <w:sz w:val="24"/>
              </w:rPr>
              <w:t>13-4 小平板仪</w:t>
            </w:r>
          </w:p>
          <w:p>
            <w:pPr>
              <w:rPr>
                <w:rFonts w:hint="eastAsia" w:ascii="宋体" w:hAnsi="宋体"/>
                <w:sz w:val="24"/>
              </w:rPr>
            </w:pPr>
            <w:r>
              <w:rPr>
                <w:rFonts w:hint="eastAsia" w:ascii="宋体" w:hAnsi="宋体"/>
                <w:sz w:val="24"/>
              </w:rPr>
              <w:t>13-5 前方交会和侧方交会</w:t>
            </w:r>
          </w:p>
          <w:p>
            <w:pPr>
              <w:rPr>
                <w:rFonts w:hint="eastAsia" w:ascii="宋体" w:hAnsi="宋体"/>
                <w:sz w:val="24"/>
              </w:rPr>
            </w:pPr>
            <w:r>
              <w:rPr>
                <w:rFonts w:hint="eastAsia" w:ascii="宋体" w:hAnsi="宋体"/>
                <w:sz w:val="24"/>
              </w:rPr>
              <w:t>13-6 后方交会</w:t>
            </w:r>
          </w:p>
          <w:p>
            <w:pPr>
              <w:rPr>
                <w:rFonts w:hint="eastAsia" w:ascii="宋体" w:hAnsi="宋体"/>
                <w:sz w:val="24"/>
              </w:rPr>
            </w:pPr>
            <w:r>
              <w:rPr>
                <w:rFonts w:hint="eastAsia" w:ascii="宋体" w:hAnsi="宋体"/>
                <w:sz w:val="24"/>
              </w:rPr>
              <w:t>13-7 平板仪导线</w:t>
            </w:r>
          </w:p>
          <w:p>
            <w:pPr>
              <w:rPr>
                <w:rFonts w:hint="eastAsia" w:ascii="宋体" w:hAnsi="宋体"/>
                <w:sz w:val="24"/>
              </w:rPr>
            </w:pPr>
            <w:r>
              <w:rPr>
                <w:rFonts w:hint="eastAsia" w:ascii="宋体" w:hAnsi="宋体"/>
                <w:sz w:val="24"/>
              </w:rPr>
              <w:t>13-8 大平板仪的检验和校正</w:t>
            </w:r>
          </w:p>
          <w:p>
            <w:pPr>
              <w:rPr>
                <w:rFonts w:hint="eastAsia" w:ascii="宋体" w:hAnsi="宋体"/>
              </w:rPr>
            </w:pPr>
          </w:p>
          <w:p>
            <w:pPr>
              <w:rPr>
                <w:rFonts w:hint="eastAsia" w:ascii="宋体" w:hAnsi="宋体"/>
              </w:rPr>
            </w:pPr>
          </w:p>
          <w:p>
            <w:pPr>
              <w:rPr>
                <w:rFonts w:hint="eastAsia" w:ascii="宋体" w:hAnsi="宋体"/>
              </w:rPr>
            </w:pPr>
          </w:p>
          <w:p>
            <w:pPr>
              <w:rPr>
                <w:rFonts w:hint="eastAsia" w:ascii="黑体" w:eastAsia="黑体"/>
                <w:szCs w:val="21"/>
              </w:rPr>
            </w:pPr>
          </w:p>
          <w:p>
            <w:pPr>
              <w:rPr>
                <w:rFonts w:hint="eastAsia" w:ascii="黑体" w:eastAsia="黑体"/>
                <w:szCs w:val="21"/>
              </w:rPr>
            </w:pPr>
          </w:p>
        </w:tc>
      </w:tr>
    </w:tbl>
    <w:p>
      <w:pPr>
        <w:rPr>
          <w:rFonts w:hint="eastAsia"/>
        </w:rPr>
      </w:pPr>
    </w:p>
    <w:p>
      <w:pPr>
        <w:jc w:val="center"/>
        <w:rPr>
          <w:rFonts w:hint="eastAsia" w:eastAsia="黑体"/>
          <w:sz w:val="30"/>
          <w:szCs w:val="30"/>
        </w:rPr>
      </w:pPr>
      <w:r>
        <w:rPr>
          <w:rFonts w:hint="eastAsia" w:eastAsia="黑体"/>
          <w:sz w:val="30"/>
          <w:szCs w:val="30"/>
        </w:rPr>
        <w:t>课 堂 教 学 安 排</w:t>
      </w: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678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Borders>
              <w:left w:val="single" w:color="auto" w:sz="4" w:space="0"/>
            </w:tcBorders>
            <w:noWrap w:val="0"/>
            <w:vAlign w:val="center"/>
          </w:tcPr>
          <w:p>
            <w:pPr>
              <w:jc w:val="center"/>
              <w:rPr>
                <w:rFonts w:hint="eastAsia"/>
                <w:b/>
              </w:rPr>
            </w:pPr>
            <w:r>
              <w:rPr>
                <w:rFonts w:hint="eastAsia"/>
                <w:b/>
              </w:rPr>
              <w:t>教学环节</w:t>
            </w:r>
          </w:p>
          <w:p>
            <w:pPr>
              <w:jc w:val="center"/>
              <w:rPr>
                <w:rFonts w:hint="eastAsia"/>
                <w:b/>
              </w:rPr>
            </w:pPr>
            <w:r>
              <w:rPr>
                <w:rFonts w:hint="eastAsia"/>
                <w:b/>
              </w:rPr>
              <w:t>及时间分配</w:t>
            </w:r>
          </w:p>
        </w:tc>
        <w:tc>
          <w:tcPr>
            <w:tcW w:w="6781" w:type="dxa"/>
            <w:tcBorders>
              <w:right w:val="single" w:color="auto" w:sz="4" w:space="0"/>
            </w:tcBorders>
            <w:noWrap w:val="0"/>
            <w:vAlign w:val="center"/>
          </w:tcPr>
          <w:p>
            <w:pPr>
              <w:jc w:val="center"/>
              <w:rPr>
                <w:rFonts w:hint="eastAsia"/>
                <w:b/>
              </w:rPr>
            </w:pPr>
            <w:r>
              <w:rPr>
                <w:rFonts w:hint="eastAsia"/>
                <w:b/>
              </w:rPr>
              <w:t>教学主要内容与过程</w:t>
            </w:r>
          </w:p>
        </w:tc>
        <w:tc>
          <w:tcPr>
            <w:tcW w:w="848" w:type="dxa"/>
            <w:tcBorders>
              <w:right w:val="single" w:color="auto" w:sz="4" w:space="0"/>
            </w:tcBorders>
            <w:noWrap w:val="0"/>
            <w:vAlign w:val="center"/>
          </w:tcPr>
          <w:p>
            <w:pPr>
              <w:jc w:val="center"/>
              <w:rPr>
                <w:rFonts w:hint="eastAsia"/>
                <w:b/>
              </w:rPr>
            </w:pPr>
            <w:r>
              <w:rPr>
                <w:rFonts w:hint="eastAsia"/>
                <w:b/>
              </w:rPr>
              <w:t>教法运用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Borders>
              <w:left w:val="single" w:color="auto" w:sz="4" w:space="0"/>
            </w:tcBorders>
            <w:noWrap w:val="0"/>
            <w:vAlign w:val="top"/>
          </w:tcPr>
          <w:p>
            <w:pPr>
              <w:rPr>
                <w:rFonts w:hint="eastAsia" w:ascii="黑体" w:hAnsi="宋体" w:eastAsia="黑体"/>
                <w:szCs w:val="21"/>
              </w:rPr>
            </w:pPr>
            <w:r>
              <w:rPr>
                <w:rFonts w:hint="eastAsia" w:ascii="黑体" w:hAnsi="宋体" w:eastAsia="黑体"/>
                <w:szCs w:val="21"/>
              </w:rPr>
              <w:t>一、组织教学</w:t>
            </w:r>
          </w:p>
          <w:p>
            <w:pPr>
              <w:rPr>
                <w:rFonts w:hint="eastAsia" w:ascii="黑体" w:hAnsi="宋体" w:eastAsia="黑体"/>
                <w:szCs w:val="21"/>
              </w:rPr>
            </w:pPr>
            <w:r>
              <w:rPr>
                <w:rFonts w:hint="eastAsia" w:ascii="黑体" w:hAnsi="宋体" w:eastAsia="黑体"/>
                <w:szCs w:val="21"/>
              </w:rPr>
              <w:t>3分钟</w:t>
            </w:r>
          </w:p>
          <w:p>
            <w:pPr>
              <w:ind w:firstLine="420" w:firstLineChars="200"/>
              <w:rPr>
                <w:rFonts w:hint="eastAsia" w:ascii="黑体" w:hAnsi="宋体" w:eastAsia="黑体"/>
                <w:szCs w:val="21"/>
              </w:rPr>
            </w:pPr>
          </w:p>
          <w:p>
            <w:pPr>
              <w:rPr>
                <w:rFonts w:hint="eastAsia" w:ascii="黑体" w:hAnsi="宋体" w:eastAsia="黑体"/>
                <w:szCs w:val="21"/>
              </w:rPr>
            </w:pPr>
            <w:r>
              <w:rPr>
                <w:rFonts w:hint="eastAsia" w:ascii="黑体" w:hAnsi="宋体" w:eastAsia="黑体"/>
                <w:szCs w:val="21"/>
              </w:rPr>
              <w:t>二、复习回顾</w:t>
            </w:r>
          </w:p>
          <w:p>
            <w:pPr>
              <w:rPr>
                <w:rFonts w:hint="eastAsia" w:ascii="黑体" w:hAnsi="宋体" w:eastAsia="黑体"/>
                <w:szCs w:val="21"/>
              </w:rPr>
            </w:pPr>
            <w:r>
              <w:rPr>
                <w:rFonts w:hint="eastAsia" w:ascii="黑体" w:hAnsi="宋体" w:eastAsia="黑体"/>
                <w:szCs w:val="21"/>
              </w:rPr>
              <w:t>4分钟</w:t>
            </w:r>
          </w:p>
          <w:p>
            <w:pPr>
              <w:rPr>
                <w:rFonts w:hint="eastAsia" w:ascii="黑体" w:hAnsi="宋体" w:eastAsia="黑体"/>
                <w:szCs w:val="21"/>
              </w:rPr>
            </w:pPr>
          </w:p>
          <w:p>
            <w:pPr>
              <w:rPr>
                <w:rFonts w:hint="eastAsia" w:ascii="黑体" w:hAnsi="宋体" w:eastAsia="黑体"/>
                <w:szCs w:val="21"/>
              </w:rPr>
            </w:pPr>
            <w:r>
              <w:rPr>
                <w:rFonts w:hint="eastAsia" w:ascii="黑体" w:hAnsi="宋体" w:eastAsia="黑体"/>
                <w:szCs w:val="21"/>
              </w:rPr>
              <w:t>三、新课导入</w:t>
            </w:r>
          </w:p>
          <w:p>
            <w:pPr>
              <w:rPr>
                <w:rFonts w:hint="eastAsia" w:ascii="黑体" w:hAnsi="宋体" w:eastAsia="黑体"/>
                <w:szCs w:val="21"/>
              </w:rPr>
            </w:pPr>
            <w:r>
              <w:rPr>
                <w:rFonts w:hint="eastAsia" w:ascii="黑体" w:hAnsi="宋体" w:eastAsia="黑体"/>
                <w:szCs w:val="21"/>
              </w:rPr>
              <w:t>3分钟</w:t>
            </w: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rPr>
                <w:rFonts w:hint="eastAsia" w:ascii="黑体" w:hAnsi="宋体" w:eastAsia="黑体"/>
                <w:szCs w:val="21"/>
              </w:rPr>
            </w:pPr>
          </w:p>
          <w:p>
            <w:pPr>
              <w:rPr>
                <w:rFonts w:hint="eastAsia" w:ascii="黑体" w:hAnsi="宋体" w:eastAsia="黑体"/>
                <w:szCs w:val="21"/>
              </w:rPr>
            </w:pPr>
            <w:r>
              <w:rPr>
                <w:rFonts w:hint="eastAsia" w:ascii="黑体" w:hAnsi="宋体" w:eastAsia="黑体"/>
                <w:szCs w:val="21"/>
              </w:rPr>
              <w:t>四、新课讲解</w:t>
            </w:r>
          </w:p>
          <w:p>
            <w:pPr>
              <w:ind w:firstLine="420" w:firstLineChars="200"/>
              <w:rPr>
                <w:rFonts w:hint="eastAsia" w:ascii="黑体" w:hAnsi="宋体" w:eastAsia="黑体"/>
                <w:szCs w:val="21"/>
              </w:rPr>
            </w:pPr>
            <w:r>
              <w:rPr>
                <w:rFonts w:hint="eastAsia" w:ascii="黑体" w:hAnsi="宋体" w:eastAsia="黑体"/>
                <w:szCs w:val="21"/>
              </w:rPr>
              <w:t>70分钟</w:t>
            </w: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ind w:firstLine="420" w:firstLineChars="200"/>
              <w:rPr>
                <w:rFonts w:hint="eastAsia"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ascii="黑体" w:hAnsi="宋体" w:eastAsia="黑体"/>
                <w:szCs w:val="21"/>
              </w:rPr>
            </w:pPr>
          </w:p>
          <w:p>
            <w:pPr>
              <w:rPr>
                <w:rFonts w:hint="eastAsia" w:ascii="黑体" w:hAnsi="宋体" w:eastAsia="黑体"/>
                <w:szCs w:val="21"/>
              </w:rPr>
            </w:pPr>
            <w:r>
              <w:rPr>
                <w:rFonts w:hint="eastAsia" w:ascii="黑体" w:hAnsi="宋体" w:eastAsia="黑体"/>
                <w:szCs w:val="21"/>
              </w:rPr>
              <w:t>五、课堂小结</w:t>
            </w:r>
          </w:p>
          <w:p>
            <w:pPr>
              <w:rPr>
                <w:rFonts w:hint="eastAsia" w:ascii="黑体" w:hAnsi="宋体" w:eastAsia="黑体"/>
                <w:szCs w:val="21"/>
              </w:rPr>
            </w:pPr>
            <w:r>
              <w:rPr>
                <w:rFonts w:hint="eastAsia" w:ascii="黑体" w:hAnsi="宋体" w:eastAsia="黑体"/>
                <w:szCs w:val="21"/>
              </w:rPr>
              <w:t>5分钟</w:t>
            </w:r>
          </w:p>
          <w:p>
            <w:pPr>
              <w:rPr>
                <w:rFonts w:hint="eastAsia" w:ascii="黑体" w:hAnsi="宋体" w:eastAsia="黑体"/>
                <w:szCs w:val="21"/>
              </w:rPr>
            </w:pPr>
          </w:p>
          <w:p>
            <w:pPr>
              <w:rPr>
                <w:rFonts w:hint="eastAsia" w:ascii="黑体" w:hAnsi="宋体" w:eastAsia="黑体"/>
                <w:szCs w:val="21"/>
              </w:rPr>
            </w:pPr>
            <w:r>
              <w:rPr>
                <w:rFonts w:hint="eastAsia" w:ascii="黑体" w:hAnsi="宋体" w:eastAsia="黑体"/>
                <w:szCs w:val="21"/>
              </w:rPr>
              <w:t>六、作业</w:t>
            </w:r>
          </w:p>
          <w:p>
            <w:pPr>
              <w:rPr>
                <w:rFonts w:hint="eastAsia" w:ascii="黑体" w:hAnsi="宋体" w:eastAsia="黑体"/>
                <w:szCs w:val="21"/>
              </w:rPr>
            </w:pPr>
            <w:r>
              <w:rPr>
                <w:rFonts w:hint="eastAsia" w:ascii="黑体" w:hAnsi="宋体" w:eastAsia="黑体"/>
                <w:szCs w:val="21"/>
              </w:rPr>
              <w:t>5分钟</w:t>
            </w:r>
          </w:p>
        </w:tc>
        <w:tc>
          <w:tcPr>
            <w:tcW w:w="6781" w:type="dxa"/>
            <w:tcBorders>
              <w:right w:val="single" w:color="auto" w:sz="4" w:space="0"/>
            </w:tcBorders>
            <w:noWrap w:val="0"/>
            <w:vAlign w:val="top"/>
          </w:tcPr>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考勤，营造课堂氛围</w:t>
            </w:r>
          </w:p>
          <w:p>
            <w:pPr>
              <w:rPr>
                <w:rFonts w:ascii="黑体" w:hAnsi="宋体" w:eastAsia="黑体"/>
                <w:bCs/>
                <w:szCs w:val="21"/>
              </w:rPr>
            </w:pPr>
          </w:p>
          <w:p>
            <w:pPr>
              <w:pStyle w:val="2"/>
              <w:ind w:firstLine="420" w:firstLineChars="200"/>
              <w:rPr>
                <w:rFonts w:hint="eastAsia" w:hAnsi="宋体" w:cs="Times New Roman"/>
              </w:rPr>
            </w:pPr>
            <w:r>
              <w:rPr>
                <w:rFonts w:hint="eastAsia" w:hAnsi="宋体" w:cs="Times New Roman"/>
              </w:rPr>
              <w:t>同学们我们现在开始上课，上节课我们学习了三角高程测量和视距测量的相关知识，大家回想一下相关内容。</w:t>
            </w:r>
          </w:p>
          <w:p>
            <w:pPr>
              <w:pStyle w:val="2"/>
              <w:rPr>
                <w:rFonts w:hint="eastAsia" w:hAnsi="宋体" w:cs="Times New Roman"/>
              </w:rPr>
            </w:pPr>
          </w:p>
          <w:p>
            <w:pPr>
              <w:widowControl/>
              <w:ind w:firstLine="1200" w:firstLineChars="500"/>
              <w:jc w:val="left"/>
              <w:rPr>
                <w:rFonts w:hint="eastAsia" w:ascii="宋体" w:hAnsi="宋体" w:cs="宋体"/>
                <w:kern w:val="0"/>
                <w:sz w:val="24"/>
                <w:lang w:bidi="ar"/>
              </w:rPr>
            </w:pPr>
            <w:r>
              <w:rPr>
                <w:rFonts w:ascii="宋体" w:hAnsi="宋体" w:cs="宋体"/>
                <w:kern w:val="0"/>
                <w:sz w:val="24"/>
                <w:lang w:bidi="ar"/>
              </w:rPr>
              <w:t>第十三章平板仪及其使用</w:t>
            </w:r>
          </w:p>
          <w:p>
            <w:pPr>
              <w:widowControl/>
              <w:ind w:firstLine="1200" w:firstLineChars="500"/>
              <w:jc w:val="left"/>
              <w:rPr>
                <w:rFonts w:hint="eastAsia" w:ascii="宋体" w:hAnsi="宋体" w:cs="宋体"/>
                <w:kern w:val="0"/>
                <w:sz w:val="24"/>
                <w:lang w:bidi="ar"/>
              </w:rPr>
            </w:pPr>
            <w:r>
              <w:rPr>
                <w:rFonts w:ascii="宋体" w:hAnsi="宋体" w:cs="宋体"/>
                <w:kern w:val="0"/>
                <w:sz w:val="24"/>
                <w:lang w:bidi="ar"/>
              </w:rPr>
              <w:t>13-1图解测量原理</w:t>
            </w:r>
          </w:p>
          <w:p>
            <w:pPr>
              <w:widowControl/>
              <w:ind w:firstLine="480"/>
              <w:jc w:val="left"/>
              <w:rPr>
                <w:rFonts w:hint="eastAsia" w:ascii="宋体" w:hAnsi="宋体" w:cs="宋体"/>
                <w:kern w:val="0"/>
                <w:sz w:val="24"/>
                <w:lang w:bidi="ar"/>
              </w:rPr>
            </w:pPr>
            <w:r>
              <w:rPr>
                <w:rFonts w:ascii="宋体" w:hAnsi="宋体" w:cs="宋体"/>
                <w:kern w:val="0"/>
                <w:sz w:val="24"/>
                <w:lang w:bidi="ar"/>
              </w:rPr>
              <w:t>本章介绍的平板仪测量是根据图解的原理测定水平角，如果用图解交会法测定待定点的平面位置，则点与点之间的距离也可以从图上量得，所以平板仪测量又称图解测量。</w:t>
            </w:r>
          </w:p>
          <w:p>
            <w:pPr>
              <w:widowControl/>
              <w:ind w:firstLine="480"/>
              <w:jc w:val="left"/>
              <w:rPr>
                <w:rFonts w:hint="eastAsia" w:ascii="宋体" w:hAnsi="宋体" w:cs="宋体"/>
                <w:kern w:val="0"/>
                <w:sz w:val="24"/>
                <w:lang w:bidi="ar"/>
              </w:rPr>
            </w:pPr>
            <w:r>
              <w:rPr>
                <w:rFonts w:ascii="宋体" w:hAnsi="宋体" w:cs="宋体"/>
                <w:kern w:val="0"/>
                <w:sz w:val="24"/>
                <w:lang w:bidi="ar"/>
              </w:rPr>
              <w:t>平板仪测量是以相似图形为根据的。图上三角形（或多边形）的边与地面上三角形（或多边形)的相应边，应当相互平行或重合。</w:t>
            </w:r>
          </w:p>
          <w:p>
            <w:pPr>
              <w:widowControl/>
              <w:ind w:firstLine="480"/>
              <w:jc w:val="left"/>
              <w:rPr>
                <w:rFonts w:hint="eastAsia" w:ascii="宋体" w:hAnsi="宋体" w:cs="宋体"/>
                <w:kern w:val="0"/>
                <w:sz w:val="24"/>
                <w:lang w:bidi="ar"/>
              </w:rPr>
            </w:pPr>
            <w:r>
              <w:rPr>
                <w:rFonts w:ascii="宋体" w:hAnsi="宋体" w:cs="宋体"/>
                <w:kern w:val="0"/>
                <w:sz w:val="24"/>
                <w:lang w:bidi="ar"/>
              </w:rPr>
              <w:t>由此可见，为了用图解法进行测量工作，所用的仪器必须具有能导致水平位置的图板、照准目标的瞄准设备和画直线用的直尺。这种仪器除了用图解法测定角度外，还常用视距法或量距法测定水平距离和用三角高程测量法测定高差，因此还应具有测距离的视距丝和测定竖角的竖盘或其它装置。平板仪的平板正是可以导致水平的图板，大平板仪所用的照准仪装有带视距丝的望远镜、直尺和竖盘。小平板仪则是用比较简单的照准器代替望远镜和竖盘。</w:t>
            </w:r>
          </w:p>
          <w:p>
            <w:pPr>
              <w:widowControl/>
              <w:ind w:firstLine="480"/>
              <w:jc w:val="left"/>
              <w:rPr>
                <w:rFonts w:hint="eastAsia" w:ascii="宋体" w:hAnsi="宋体" w:cs="宋体"/>
                <w:kern w:val="0"/>
                <w:sz w:val="24"/>
                <w:lang w:bidi="ar"/>
              </w:rPr>
            </w:pPr>
            <w:r>
              <w:rPr>
                <w:rFonts w:ascii="宋体" w:hAnsi="宋体" w:cs="宋体"/>
                <w:kern w:val="0"/>
                <w:sz w:val="24"/>
                <w:lang w:bidi="ar"/>
              </w:rPr>
              <w:t>13-2大平板仪</w:t>
            </w:r>
          </w:p>
          <w:p>
            <w:pPr>
              <w:widowControl/>
              <w:ind w:firstLine="480"/>
              <w:jc w:val="left"/>
              <w:rPr>
                <w:rFonts w:hint="eastAsia" w:ascii="宋体" w:hAnsi="宋体" w:cs="宋体"/>
                <w:kern w:val="0"/>
                <w:sz w:val="24"/>
                <w:lang w:bidi="ar"/>
              </w:rPr>
            </w:pPr>
            <w:r>
              <w:rPr>
                <w:rFonts w:ascii="宋体" w:hAnsi="宋体" w:cs="宋体"/>
                <w:kern w:val="0"/>
                <w:sz w:val="24"/>
                <w:lang w:bidi="ar"/>
              </w:rPr>
              <w:t>大平板仪的主要构成部分为平板和照准仪；另外还应备有附件。</w:t>
            </w:r>
          </w:p>
          <w:p>
            <w:pPr>
              <w:widowControl/>
              <w:numPr>
                <w:ilvl w:val="0"/>
                <w:numId w:val="1"/>
              </w:numPr>
              <w:jc w:val="left"/>
              <w:rPr>
                <w:rFonts w:hint="eastAsia" w:ascii="宋体" w:hAnsi="宋体" w:cs="宋体"/>
                <w:kern w:val="0"/>
                <w:sz w:val="24"/>
                <w:lang w:bidi="ar"/>
              </w:rPr>
            </w:pPr>
            <w:r>
              <w:rPr>
                <w:rFonts w:ascii="宋体" w:hAnsi="宋体" w:cs="宋体"/>
                <w:kern w:val="0"/>
                <w:sz w:val="24"/>
                <w:lang w:bidi="ar"/>
              </w:rPr>
              <w:t>平板</w:t>
            </w:r>
          </w:p>
          <w:p>
            <w:pPr>
              <w:widowControl/>
              <w:ind w:firstLine="480" w:firstLineChars="200"/>
              <w:jc w:val="left"/>
              <w:rPr>
                <w:rFonts w:hint="eastAsia" w:ascii="宋体" w:hAnsi="宋体" w:cs="宋体"/>
                <w:kern w:val="0"/>
                <w:sz w:val="24"/>
                <w:lang w:bidi="ar"/>
              </w:rPr>
            </w:pPr>
            <w:r>
              <w:rPr>
                <w:rFonts w:ascii="宋体" w:hAnsi="宋体" w:cs="宋体"/>
                <w:kern w:val="0"/>
                <w:sz w:val="24"/>
                <w:lang w:bidi="ar"/>
              </w:rPr>
              <w:t>平板由测板、基座和三脚架构成。</w:t>
            </w:r>
          </w:p>
          <w:p>
            <w:pPr>
              <w:widowControl/>
              <w:ind w:firstLine="480"/>
              <w:jc w:val="left"/>
              <w:rPr>
                <w:rFonts w:hint="eastAsia" w:ascii="宋体" w:hAnsi="宋体" w:cs="宋体"/>
                <w:kern w:val="0"/>
                <w:sz w:val="24"/>
                <w:lang w:bidi="ar"/>
              </w:rPr>
            </w:pPr>
            <w:r>
              <w:rPr>
                <w:rFonts w:ascii="宋体" w:hAnsi="宋体" w:cs="宋体"/>
                <w:kern w:val="0"/>
                <w:sz w:val="24"/>
                <w:lang w:bidi="ar"/>
              </w:rPr>
              <w:t>测板是用风干的木料制成，通常做成边长为60cm的正方形，其厚度为2cm~4cm。各种不同结构的平板，其主要区别在于它的基座。基座有金属的、本质的和球窝状的。平板的三脚架与经纬仪或水准仪的三脚架大致相同。</w:t>
            </w:r>
          </w:p>
          <w:p>
            <w:pPr>
              <w:widowControl/>
              <w:numPr>
                <w:ilvl w:val="0"/>
                <w:numId w:val="1"/>
              </w:numPr>
              <w:jc w:val="left"/>
              <w:rPr>
                <w:rFonts w:hint="eastAsia" w:ascii="宋体" w:hAnsi="宋体" w:cs="宋体"/>
                <w:kern w:val="0"/>
                <w:sz w:val="24"/>
                <w:lang w:bidi="ar"/>
              </w:rPr>
            </w:pPr>
            <w:r>
              <w:rPr>
                <w:rFonts w:ascii="宋体" w:hAnsi="宋体" w:cs="宋体"/>
                <w:kern w:val="0"/>
                <w:sz w:val="24"/>
                <w:lang w:bidi="ar"/>
              </w:rPr>
              <w:t>照准仪</w:t>
            </w:r>
          </w:p>
          <w:p>
            <w:pPr>
              <w:widowControl/>
              <w:ind w:firstLine="480"/>
              <w:jc w:val="left"/>
              <w:rPr>
                <w:rFonts w:hint="eastAsia" w:ascii="宋体" w:hAnsi="宋体" w:cs="宋体"/>
                <w:kern w:val="0"/>
                <w:sz w:val="24"/>
                <w:lang w:bidi="ar"/>
              </w:rPr>
            </w:pPr>
            <w:r>
              <w:rPr>
                <w:rFonts w:ascii="宋体" w:hAnsi="宋体" w:cs="宋体"/>
                <w:kern w:val="0"/>
                <w:sz w:val="24"/>
                <w:lang w:bidi="ar"/>
              </w:rPr>
              <w:t>照准仪是用来瞄准目标、画方向线、测定距离和竖角的，这是大平板仪中最主要的部分。它由望远镜、竖盘、支柱和直尺所组成，其整个作用和经纬仪的照准部分相似，只是没有水平度盘，而以一支用作画方向线的直尺来代替。</w:t>
            </w:r>
          </w:p>
          <w:p>
            <w:pPr>
              <w:widowControl/>
              <w:ind w:firstLine="480"/>
              <w:jc w:val="left"/>
              <w:rPr>
                <w:rFonts w:hint="eastAsia" w:ascii="宋体" w:hAnsi="宋体" w:cs="宋体"/>
                <w:kern w:val="0"/>
                <w:sz w:val="24"/>
                <w:lang w:bidi="ar"/>
              </w:rPr>
            </w:pPr>
            <w:r>
              <w:rPr>
                <w:rFonts w:ascii="宋体" w:hAnsi="宋体" w:cs="宋体"/>
                <w:kern w:val="0"/>
                <w:sz w:val="24"/>
                <w:lang w:bidi="ar"/>
              </w:rPr>
              <w:t>十字丝平面上除刻有十字丝和乘常数为100的普通视距丝外，还刻有1/4视距丝以备测定较长的距离和在高杆作物地区使用。</w:t>
            </w:r>
          </w:p>
          <w:p>
            <w:pPr>
              <w:widowControl/>
              <w:ind w:firstLine="480"/>
              <w:jc w:val="left"/>
              <w:rPr>
                <w:rFonts w:ascii="宋体" w:hAnsi="宋体" w:cs="宋体"/>
                <w:kern w:val="0"/>
                <w:sz w:val="24"/>
                <w:lang w:bidi="ar"/>
              </w:rPr>
            </w:pPr>
            <w:r>
              <w:rPr>
                <w:rFonts w:ascii="宋体" w:hAnsi="宋体" w:cs="宋体"/>
                <w:kern w:val="0"/>
                <w:sz w:val="24"/>
                <w:lang w:bidi="ar"/>
              </w:rPr>
              <w:t>竖盘的读数方法与J6光学经纬仪带分划尺显微镜的读数方法基本一样。所不同的是，这种竖盘是按高度角进行注记的。当望远镜视准轴水平时，竖盘的读数为零。望远镜上仰时，读数为正，望远镜下俯时，读数为负。度数的偶数处有注记，奇数处则注以“十”或“一”，以示正高度角（仰角）或负高度角（俯角)。由于竖盘不是按同一方向连续注记，而是从零开始分向两个方向进行注记，这就使得读数显微镜中要有两段读数分划尺，具有指标线作用的零分划线是公共的。</w:t>
            </w:r>
          </w:p>
          <w:p>
            <w:pPr>
              <w:widowControl/>
              <w:numPr>
                <w:ilvl w:val="0"/>
                <w:numId w:val="2"/>
              </w:numPr>
              <w:jc w:val="left"/>
              <w:rPr>
                <w:rFonts w:hint="eastAsia" w:ascii="宋体" w:hAnsi="宋体" w:cs="宋体"/>
                <w:kern w:val="0"/>
                <w:sz w:val="24"/>
                <w:lang w:bidi="ar"/>
              </w:rPr>
            </w:pPr>
            <w:r>
              <w:rPr>
                <w:rFonts w:ascii="宋体" w:hAnsi="宋体" w:cs="宋体"/>
                <w:kern w:val="0"/>
                <w:sz w:val="24"/>
                <w:lang w:bidi="ar"/>
              </w:rPr>
              <w:t>附件</w:t>
            </w:r>
          </w:p>
          <w:p>
            <w:pPr>
              <w:widowControl/>
              <w:ind w:firstLine="480" w:firstLineChars="200"/>
              <w:jc w:val="left"/>
              <w:rPr>
                <w:rFonts w:hint="eastAsia" w:ascii="宋体" w:hAnsi="宋体" w:cs="宋体"/>
                <w:kern w:val="0"/>
                <w:sz w:val="24"/>
                <w:lang w:bidi="ar"/>
              </w:rPr>
            </w:pPr>
            <w:r>
              <w:rPr>
                <w:rFonts w:ascii="宋体" w:hAnsi="宋体" w:cs="宋体"/>
                <w:kern w:val="0"/>
                <w:sz w:val="24"/>
                <w:lang w:bidi="ar"/>
              </w:rPr>
              <w:t>平板仪的附件一般有对点器、定向罗盘和水准器。</w:t>
            </w:r>
          </w:p>
          <w:p>
            <w:pPr>
              <w:widowControl/>
              <w:ind w:firstLine="480" w:firstLineChars="200"/>
              <w:jc w:val="left"/>
              <w:rPr>
                <w:rFonts w:hint="eastAsia" w:ascii="宋体" w:hAnsi="宋体" w:cs="宋体"/>
                <w:kern w:val="0"/>
                <w:sz w:val="24"/>
                <w:lang w:bidi="ar"/>
              </w:rPr>
            </w:pPr>
            <w:r>
              <w:rPr>
                <w:rFonts w:ascii="宋体" w:hAnsi="宋体" w:cs="宋体"/>
                <w:kern w:val="0"/>
                <w:sz w:val="24"/>
                <w:lang w:bidi="ar"/>
              </w:rPr>
              <w:t>1.对点器对点器是用来进行平板仪对中的，利用它可使地面点与图上相应点位于同一铅垂线上。对点器由一木质或金属的又架和一个垂球组成（图13-5）。</w:t>
            </w:r>
          </w:p>
          <w:p>
            <w:pPr>
              <w:widowControl/>
              <w:ind w:firstLine="480" w:firstLineChars="200"/>
              <w:jc w:val="left"/>
              <w:rPr>
                <w:rFonts w:hint="eastAsia" w:ascii="宋体" w:hAnsi="宋体" w:cs="宋体"/>
                <w:kern w:val="0"/>
                <w:sz w:val="24"/>
                <w:lang w:bidi="ar"/>
              </w:rPr>
            </w:pPr>
            <w:r>
              <w:rPr>
                <w:rFonts w:ascii="宋体" w:hAnsi="宋体" w:cs="宋体"/>
                <w:kern w:val="0"/>
                <w:sz w:val="24"/>
                <w:lang w:bidi="ar"/>
              </w:rPr>
              <w:t>2.定向罗盘定向罗盘是用来定测图板方向的。用于平板仪上的罗盘一般都为长盒罗盘，如图13-6所示，它是一个长方形的金属盒或木盒，内部装有两个有分划的圆弧和一根磁针。定向罗盘有时也装在照准仪的直尺上。</w:t>
            </w:r>
          </w:p>
          <w:p>
            <w:pPr>
              <w:widowControl/>
              <w:ind w:firstLine="480" w:firstLineChars="200"/>
              <w:jc w:val="left"/>
              <w:rPr>
                <w:rFonts w:hint="eastAsia" w:ascii="宋体" w:hAnsi="宋体" w:cs="宋体"/>
                <w:kern w:val="0"/>
                <w:sz w:val="24"/>
                <w:lang w:bidi="ar"/>
              </w:rPr>
            </w:pPr>
            <w:r>
              <w:rPr>
                <w:rFonts w:ascii="宋体" w:hAnsi="宋体" w:cs="宋体"/>
                <w:kern w:val="0"/>
                <w:sz w:val="24"/>
                <w:lang w:bidi="ar"/>
              </w:rPr>
              <w:t>3.水准器水准器是用来整平平板的。有的是水准管，有的是圆水准器。</w:t>
            </w:r>
          </w:p>
          <w:p>
            <w:pPr>
              <w:widowControl/>
              <w:ind w:firstLine="480" w:firstLineChars="200"/>
              <w:jc w:val="left"/>
              <w:rPr>
                <w:rFonts w:hint="eastAsia" w:ascii="宋体" w:hAnsi="宋体" w:cs="宋体"/>
                <w:kern w:val="0"/>
                <w:sz w:val="24"/>
                <w:lang w:bidi="ar"/>
              </w:rPr>
            </w:pPr>
            <w:r>
              <w:rPr>
                <w:rFonts w:ascii="宋体" w:hAnsi="宋体" w:cs="宋体"/>
                <w:kern w:val="0"/>
                <w:sz w:val="24"/>
                <w:lang w:bidi="ar"/>
              </w:rPr>
              <w:t>13-3平板仪的安置</w:t>
            </w:r>
          </w:p>
          <w:p>
            <w:pPr>
              <w:widowControl/>
              <w:ind w:firstLine="480" w:firstLineChars="200"/>
              <w:jc w:val="left"/>
              <w:rPr>
                <w:rFonts w:hint="eastAsia" w:ascii="宋体" w:hAnsi="宋体" w:cs="宋体"/>
                <w:kern w:val="0"/>
                <w:sz w:val="24"/>
                <w:lang w:bidi="ar"/>
              </w:rPr>
            </w:pPr>
            <w:r>
              <w:rPr>
                <w:rFonts w:hint="eastAsia" w:ascii="宋体" w:hAnsi="宋体" w:cs="宋体"/>
                <w:kern w:val="0"/>
                <w:sz w:val="24"/>
                <w:lang w:bidi="ar"/>
              </w:rPr>
              <w:t xml:space="preserve"> </w:t>
            </w:r>
            <w:r>
              <w:rPr>
                <w:rFonts w:ascii="宋体" w:hAnsi="宋体" w:cs="宋体"/>
                <w:kern w:val="0"/>
                <w:sz w:val="24"/>
                <w:lang w:bidi="ar"/>
              </w:rPr>
              <w:t>平板仪测量是以相似图形为依据的，所以在一个测站上平板仪的安置工作不仅要对中和整平，而且要进行定向。对中就是使地面点和测图板上的相应点位于同一铅垂线上，整平是使测图板成水平位置。定向则是使测图板上的直线与相应的地面线重合或互相平行。这三项工作都是相互影响的，因此不能一次就把平板仪安置好，必须按下列次序分两次进行。</w:t>
            </w:r>
            <w:r>
              <w:rPr>
                <w:rFonts w:ascii="宋体" w:hAnsi="宋体" w:cs="宋体"/>
                <w:kern w:val="0"/>
                <w:sz w:val="24"/>
                <w:lang w:bidi="ar"/>
              </w:rPr>
              <w:br w:type="textWrapping"/>
            </w:r>
            <w:r>
              <w:rPr>
                <w:rFonts w:ascii="宋体" w:hAnsi="宋体" w:cs="宋体"/>
                <w:kern w:val="0"/>
                <w:sz w:val="24"/>
                <w:lang w:bidi="ar"/>
              </w:rPr>
              <w:t>一、初步安置</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先以目估将测板定向；接着移动脚架，仍用目估使测图板大致水平；然后移动整个测图板进行大概对中，此时应尽可能不破坏前面的定向与整平。</w:t>
            </w:r>
            <w:r>
              <w:rPr>
                <w:rFonts w:hint="eastAsia" w:ascii="宋体" w:hAnsi="宋体" w:cs="宋体"/>
                <w:kern w:val="0"/>
                <w:sz w:val="24"/>
                <w:lang w:bidi="ar"/>
              </w:rPr>
              <w:t xml:space="preserve"> </w:t>
            </w:r>
          </w:p>
          <w:p>
            <w:pPr>
              <w:widowControl/>
              <w:jc w:val="left"/>
              <w:rPr>
                <w:rFonts w:hint="eastAsia" w:ascii="宋体" w:hAnsi="宋体" w:cs="宋体"/>
                <w:kern w:val="0"/>
                <w:sz w:val="24"/>
                <w:lang w:bidi="ar"/>
              </w:rPr>
            </w:pPr>
            <w:r>
              <w:rPr>
                <w:rFonts w:ascii="宋体" w:hAnsi="宋体" w:cs="宋体"/>
                <w:kern w:val="0"/>
                <w:sz w:val="24"/>
                <w:lang w:bidi="ar"/>
              </w:rPr>
              <w:t>二、精确安置</w:t>
            </w:r>
          </w:p>
          <w:p>
            <w:pPr>
              <w:widowControl/>
              <w:ind w:firstLine="480" w:firstLineChars="200"/>
              <w:jc w:val="left"/>
              <w:rPr>
                <w:rFonts w:hint="eastAsia" w:ascii="宋体" w:hAnsi="宋体" w:cs="宋体"/>
                <w:kern w:val="0"/>
                <w:sz w:val="24"/>
                <w:lang w:bidi="ar"/>
              </w:rPr>
            </w:pPr>
            <w:r>
              <w:rPr>
                <w:rFonts w:ascii="宋体" w:hAnsi="宋体" w:cs="宋体"/>
                <w:kern w:val="0"/>
                <w:sz w:val="24"/>
                <w:lang w:bidi="ar"/>
              </w:rPr>
              <w:t>这时的工作步骤恰好与初步安置相反，其次序为对中、整平和定向。</w:t>
            </w:r>
            <w:r>
              <w:rPr>
                <w:rFonts w:hint="eastAsia" w:ascii="宋体" w:hAnsi="宋体" w:cs="宋体"/>
                <w:kern w:val="0"/>
                <w:sz w:val="24"/>
                <w:lang w:bidi="ar"/>
              </w:rPr>
              <w:t xml:space="preserve"> </w:t>
            </w:r>
          </w:p>
          <w:p>
            <w:pPr>
              <w:widowControl/>
              <w:numPr>
                <w:ilvl w:val="0"/>
                <w:numId w:val="3"/>
              </w:numPr>
              <w:jc w:val="left"/>
              <w:rPr>
                <w:rFonts w:hint="eastAsia" w:ascii="宋体" w:hAnsi="宋体" w:cs="宋体"/>
                <w:kern w:val="0"/>
                <w:sz w:val="24"/>
                <w:lang w:bidi="ar"/>
              </w:rPr>
            </w:pPr>
            <w:r>
              <w:rPr>
                <w:rFonts w:ascii="宋体" w:hAnsi="宋体" w:cs="宋体"/>
                <w:kern w:val="0"/>
                <w:sz w:val="24"/>
                <w:lang w:bidi="ar"/>
              </w:rPr>
              <w:t>对中</w:t>
            </w:r>
          </w:p>
          <w:p>
            <w:pPr>
              <w:widowControl/>
              <w:ind w:firstLine="480"/>
              <w:jc w:val="left"/>
              <w:rPr>
                <w:rFonts w:hint="eastAsia" w:ascii="宋体" w:hAnsi="宋体" w:cs="宋体"/>
                <w:kern w:val="0"/>
                <w:sz w:val="24"/>
                <w:lang w:bidi="ar"/>
              </w:rPr>
            </w:pPr>
            <w:r>
              <w:rPr>
                <w:rFonts w:ascii="宋体" w:hAnsi="宋体" w:cs="宋体"/>
                <w:kern w:val="0"/>
                <w:sz w:val="24"/>
                <w:lang w:bidi="ar"/>
              </w:rPr>
              <w:t>比例尺精度的一半可认为是容许的对中误差。当比例尺等于或大于1：2000时，均须利用对点器来进行对中；而比例尺等于或小于1：5000时，则可用目估对中。</w:t>
            </w:r>
            <w:r>
              <w:rPr>
                <w:rFonts w:hint="eastAsia" w:ascii="宋体" w:hAnsi="宋体" w:cs="宋体"/>
                <w:kern w:val="0"/>
                <w:sz w:val="24"/>
                <w:lang w:bidi="ar"/>
              </w:rPr>
              <w:t xml:space="preserve"> </w:t>
            </w:r>
          </w:p>
          <w:p>
            <w:pPr>
              <w:widowControl/>
              <w:ind w:firstLine="480"/>
              <w:jc w:val="left"/>
              <w:rPr>
                <w:rFonts w:hint="eastAsia" w:ascii="宋体" w:hAnsi="宋体" w:cs="宋体"/>
                <w:kern w:val="0"/>
                <w:sz w:val="24"/>
                <w:lang w:bidi="ar"/>
              </w:rPr>
            </w:pPr>
            <w:r>
              <w:rPr>
                <w:rFonts w:ascii="宋体" w:hAnsi="宋体" w:cs="宋体"/>
                <w:kern w:val="0"/>
                <w:sz w:val="24"/>
                <w:lang w:bidi="ar"/>
              </w:rPr>
              <w:t>（二）</w:t>
            </w:r>
            <w:r>
              <w:rPr>
                <w:rFonts w:hint="eastAsia" w:ascii="宋体" w:hAnsi="宋体" w:cs="宋体"/>
                <w:kern w:val="0"/>
                <w:sz w:val="24"/>
                <w:lang w:bidi="ar"/>
              </w:rPr>
              <w:t>整</w:t>
            </w:r>
            <w:r>
              <w:rPr>
                <w:rFonts w:ascii="宋体" w:hAnsi="宋体" w:cs="宋体"/>
                <w:kern w:val="0"/>
                <w:sz w:val="24"/>
                <w:lang w:bidi="ar"/>
              </w:rPr>
              <w:t>平</w:t>
            </w:r>
          </w:p>
          <w:p>
            <w:pPr>
              <w:widowControl/>
              <w:ind w:firstLine="480"/>
              <w:jc w:val="left"/>
              <w:rPr>
                <w:rFonts w:ascii="宋体" w:hAnsi="宋体" w:cs="宋体"/>
                <w:kern w:val="0"/>
                <w:sz w:val="24"/>
                <w:lang w:bidi="ar"/>
              </w:rPr>
            </w:pPr>
            <w:r>
              <w:rPr>
                <w:rFonts w:ascii="宋体" w:hAnsi="宋体" w:cs="宋体"/>
                <w:kern w:val="0"/>
                <w:sz w:val="24"/>
                <w:lang w:bidi="ar"/>
              </w:rPr>
              <w:t>测图板的精确整平，是利用直尺上的水准器或单独的水准器来进行的。方法与经纬仪的整平相同。</w:t>
            </w:r>
          </w:p>
          <w:p>
            <w:pPr>
              <w:widowControl/>
              <w:numPr>
                <w:ilvl w:val="0"/>
                <w:numId w:val="3"/>
              </w:numPr>
              <w:jc w:val="left"/>
              <w:rPr>
                <w:rFonts w:hint="eastAsia" w:ascii="宋体" w:hAnsi="宋体" w:cs="宋体"/>
                <w:kern w:val="0"/>
                <w:sz w:val="24"/>
                <w:lang w:bidi="ar"/>
              </w:rPr>
            </w:pPr>
            <w:r>
              <w:rPr>
                <w:rFonts w:ascii="宋体" w:hAnsi="宋体" w:cs="宋体"/>
                <w:kern w:val="0"/>
                <w:sz w:val="24"/>
                <w:lang w:bidi="ar"/>
              </w:rPr>
              <w:t>定向</w:t>
            </w:r>
          </w:p>
          <w:p>
            <w:pPr>
              <w:widowControl/>
              <w:ind w:firstLine="480" w:firstLineChars="200"/>
              <w:jc w:val="left"/>
              <w:rPr>
                <w:rFonts w:hint="eastAsia" w:ascii="宋体" w:hAnsi="宋体" w:cs="宋体"/>
                <w:kern w:val="0"/>
                <w:sz w:val="24"/>
                <w:lang w:bidi="ar"/>
              </w:rPr>
            </w:pPr>
            <w:r>
              <w:rPr>
                <w:rFonts w:ascii="宋体" w:hAnsi="宋体" w:cs="宋体"/>
                <w:kern w:val="0"/>
                <w:sz w:val="24"/>
                <w:lang w:bidi="ar"/>
              </w:rPr>
              <w:t>测图板的最后定向，可根据测图板上的已知直线来进行。当没有已知直线可以利用时，也可用罗盘来定向。</w:t>
            </w:r>
          </w:p>
          <w:p>
            <w:pPr>
              <w:widowControl/>
              <w:jc w:val="center"/>
              <w:rPr>
                <w:rFonts w:hint="eastAsia" w:ascii="宋体" w:hAnsi="宋体" w:cs="宋体"/>
                <w:kern w:val="0"/>
                <w:sz w:val="24"/>
                <w:lang w:bidi="ar"/>
              </w:rPr>
            </w:pPr>
            <w:r>
              <w:rPr>
                <w:rFonts w:ascii="宋体" w:hAnsi="宋体" w:cs="宋体"/>
                <w:kern w:val="0"/>
                <w:sz w:val="24"/>
                <w:lang w:bidi="ar"/>
              </w:rPr>
              <w:t>13-4小平板仪</w:t>
            </w:r>
          </w:p>
          <w:p>
            <w:pPr>
              <w:widowControl/>
              <w:jc w:val="left"/>
              <w:rPr>
                <w:rFonts w:ascii="宋体" w:hAnsi="宋体" w:cs="宋体"/>
                <w:kern w:val="0"/>
                <w:sz w:val="24"/>
                <w:lang w:bidi="ar"/>
              </w:rPr>
            </w:pPr>
            <w:r>
              <w:rPr>
                <w:rFonts w:hint="eastAsia" w:ascii="宋体" w:hAnsi="宋体" w:cs="宋体"/>
                <w:kern w:val="0"/>
                <w:sz w:val="24"/>
                <w:lang w:bidi="ar"/>
              </w:rPr>
              <w:t xml:space="preserve">    </w:t>
            </w:r>
            <w:r>
              <w:rPr>
                <w:rFonts w:ascii="宋体" w:hAnsi="宋体" w:cs="宋体"/>
                <w:kern w:val="0"/>
                <w:sz w:val="24"/>
                <w:lang w:bidi="ar"/>
              </w:rPr>
              <w:t>所谓小平板仪，即测板较小，测板与三脚架的连接简单，并以测斜照准仪作为照准设测斜照准仪的构造，系由直尺、视孔板和分划板所组成。直尺有木制和金属制的两种，长约20cm~30cm，在其斜边上刻有分划。为了能够置平测板，在直尺上附有一水准管。靠近尺的两头，还有两个校正水准杆，在不动平板时，用以纠正照准仪使其成水平。视</w:t>
            </w:r>
            <w:r>
              <w:rPr>
                <w:rFonts w:hint="eastAsia" w:ascii="宋体" w:hAnsi="宋体" w:cs="宋体"/>
                <w:kern w:val="0"/>
                <w:sz w:val="24"/>
                <w:lang w:bidi="ar"/>
              </w:rPr>
              <w:t>觇</w:t>
            </w:r>
            <w:r>
              <w:rPr>
                <w:rFonts w:ascii="宋体" w:hAnsi="宋体" w:cs="宋体"/>
                <w:kern w:val="0"/>
                <w:sz w:val="24"/>
                <w:lang w:bidi="ar"/>
              </w:rPr>
              <w:t>板与分划板分别连结在直尺的两端，使用时可使其垂直于直尺，不用时可与直尺贴靠在一起。分划板上有一长方形小窗，窗中张一细丝，作为观测方向的标准；</w:t>
            </w:r>
            <w:r>
              <w:rPr>
                <w:rFonts w:hint="eastAsia" w:ascii="宋体" w:hAnsi="宋体" w:cs="宋体"/>
                <w:kern w:val="0"/>
                <w:sz w:val="24"/>
                <w:lang w:bidi="ar"/>
              </w:rPr>
              <w:t>觇</w:t>
            </w:r>
            <w:r>
              <w:rPr>
                <w:rFonts w:ascii="宋体" w:hAnsi="宋体" w:cs="宋体"/>
                <w:kern w:val="0"/>
                <w:sz w:val="24"/>
                <w:lang w:bidi="ar"/>
              </w:rPr>
              <w:t>孔板的中央装有伸拔板，上面有上、中、下三个视孔，作瞄视方向之用。在分划板和伸拔板上都刻有分划，最小的分划值等于两板之间距离的1/100，利用这些分划可以测定距离和高差。用视板上的分划来测定距离和高差，视线不能过长，故在实际工作中，常用卷尺量距，以水平视线测高。小平板或是与经纬仪或是与水准仪联合使用。</w:t>
            </w:r>
          </w:p>
          <w:p>
            <w:pPr>
              <w:widowControl/>
              <w:jc w:val="left"/>
              <w:rPr>
                <w:rFonts w:hint="eastAsia" w:ascii="宋体" w:hAnsi="宋体" w:cs="宋体"/>
                <w:kern w:val="0"/>
                <w:sz w:val="24"/>
                <w:lang w:bidi="ar"/>
              </w:rPr>
            </w:pPr>
            <w:r>
              <w:rPr>
                <w:rFonts w:ascii="宋体" w:hAnsi="宋体" w:cs="宋体"/>
                <w:kern w:val="0"/>
                <w:sz w:val="24"/>
                <w:lang w:bidi="ar"/>
              </w:rPr>
              <w:t>13-5前方交会和侧方交会</w:t>
            </w:r>
          </w:p>
          <w:p>
            <w:pPr>
              <w:widowControl/>
              <w:ind w:firstLine="480"/>
              <w:jc w:val="left"/>
              <w:rPr>
                <w:rFonts w:hint="eastAsia" w:ascii="宋体" w:hAnsi="宋体" w:cs="宋体"/>
                <w:kern w:val="0"/>
                <w:sz w:val="24"/>
                <w:lang w:bidi="ar"/>
              </w:rPr>
            </w:pPr>
            <w:r>
              <w:rPr>
                <w:rFonts w:ascii="宋体" w:hAnsi="宋体" w:cs="宋体"/>
                <w:kern w:val="0"/>
                <w:sz w:val="24"/>
                <w:lang w:bidi="ar"/>
              </w:rPr>
              <w:t>用平板仪交会法不但可以在测图板上获得所需要的定位，而且还可在测图板上量出已知点到待定点的距离。</w:t>
            </w:r>
          </w:p>
          <w:p>
            <w:pPr>
              <w:widowControl/>
              <w:numPr>
                <w:ilvl w:val="0"/>
                <w:numId w:val="4"/>
              </w:numPr>
              <w:jc w:val="left"/>
              <w:rPr>
                <w:rFonts w:hint="eastAsia" w:ascii="宋体" w:hAnsi="宋体" w:cs="宋体"/>
                <w:kern w:val="0"/>
                <w:sz w:val="24"/>
                <w:lang w:bidi="ar"/>
              </w:rPr>
            </w:pPr>
            <w:r>
              <w:rPr>
                <w:rFonts w:ascii="宋体" w:hAnsi="宋体" w:cs="宋体"/>
                <w:kern w:val="0"/>
                <w:sz w:val="24"/>
                <w:lang w:bidi="ar"/>
              </w:rPr>
              <w:t>前方交会</w:t>
            </w:r>
          </w:p>
          <w:p>
            <w:pPr>
              <w:widowControl/>
              <w:ind w:firstLine="480"/>
              <w:jc w:val="left"/>
              <w:rPr>
                <w:rFonts w:hint="eastAsia" w:ascii="宋体" w:hAnsi="宋体" w:cs="宋体"/>
                <w:kern w:val="0"/>
                <w:sz w:val="24"/>
                <w:lang w:bidi="ar"/>
              </w:rPr>
            </w:pPr>
            <w:r>
              <w:rPr>
                <w:rFonts w:ascii="宋体" w:hAnsi="宋体" w:cs="宋体"/>
                <w:kern w:val="0"/>
                <w:sz w:val="24"/>
                <w:lang w:bidi="ar"/>
              </w:rPr>
              <w:t>交会的精度决定于交会角的大小，过锐或过钝的交会角对交会精度不利，因此一般要求交会角不小于30°或不大150°。为了避免发生错误和提高交会精度，应该用三个或更多的方向来进行交会。如出现示误三角形，必须重新测定。</w:t>
            </w:r>
          </w:p>
          <w:p>
            <w:pPr>
              <w:widowControl/>
              <w:ind w:firstLine="480"/>
              <w:jc w:val="left"/>
              <w:rPr>
                <w:rFonts w:hint="eastAsia" w:ascii="宋体" w:hAnsi="宋体" w:cs="宋体"/>
                <w:kern w:val="0"/>
                <w:sz w:val="24"/>
                <w:lang w:bidi="ar"/>
              </w:rPr>
            </w:pPr>
            <w:r>
              <w:rPr>
                <w:rFonts w:ascii="宋体" w:hAnsi="宋体" w:cs="宋体"/>
                <w:kern w:val="0"/>
                <w:sz w:val="24"/>
                <w:lang w:bidi="ar"/>
              </w:rPr>
              <w:t>二、侧方交会</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侧方交会也要求交会角不得小于30°或大于150°，并且要用三个或更多的方向来进行交会，以免错误。如发现示误三角形，也必须重新测定。</w:t>
            </w:r>
          </w:p>
          <w:p>
            <w:pPr>
              <w:widowControl/>
              <w:ind w:firstLine="480"/>
              <w:jc w:val="left"/>
              <w:rPr>
                <w:rFonts w:hint="eastAsia" w:ascii="宋体" w:hAnsi="宋体" w:cs="宋体"/>
                <w:kern w:val="0"/>
                <w:sz w:val="24"/>
                <w:lang w:bidi="ar"/>
              </w:rPr>
            </w:pPr>
            <w:r>
              <w:rPr>
                <w:rFonts w:ascii="宋体" w:hAnsi="宋体" w:cs="宋体"/>
                <w:kern w:val="0"/>
                <w:sz w:val="24"/>
                <w:lang w:bidi="ar"/>
              </w:rPr>
              <w:t>13-6后方交会</w:t>
            </w:r>
          </w:p>
          <w:p>
            <w:pPr>
              <w:widowControl/>
              <w:ind w:firstLine="480"/>
              <w:jc w:val="left"/>
              <w:rPr>
                <w:rFonts w:hint="eastAsia" w:ascii="宋体" w:hAnsi="宋体" w:cs="宋体"/>
                <w:kern w:val="0"/>
                <w:sz w:val="24"/>
                <w:lang w:bidi="ar"/>
              </w:rPr>
            </w:pPr>
            <w:r>
              <w:rPr>
                <w:rFonts w:ascii="宋体" w:hAnsi="宋体" w:cs="宋体"/>
                <w:kern w:val="0"/>
                <w:sz w:val="24"/>
                <w:lang w:bidi="ar"/>
              </w:rPr>
              <w:t>几种最常用的方法。</w:t>
            </w:r>
          </w:p>
          <w:p>
            <w:pPr>
              <w:widowControl/>
              <w:numPr>
                <w:ilvl w:val="0"/>
                <w:numId w:val="4"/>
              </w:numPr>
              <w:jc w:val="left"/>
              <w:rPr>
                <w:rFonts w:hint="eastAsia" w:ascii="宋体" w:hAnsi="宋体" w:cs="宋体"/>
                <w:kern w:val="0"/>
                <w:sz w:val="24"/>
                <w:lang w:bidi="ar"/>
              </w:rPr>
            </w:pPr>
            <w:r>
              <w:rPr>
                <w:rFonts w:ascii="宋体" w:hAnsi="宋体" w:cs="宋体"/>
                <w:kern w:val="0"/>
                <w:sz w:val="24"/>
                <w:lang w:bidi="ar"/>
              </w:rPr>
              <w:t>辅助点法（白塞尔法）</w:t>
            </w:r>
          </w:p>
          <w:p>
            <w:pPr>
              <w:widowControl/>
              <w:jc w:val="left"/>
              <w:rPr>
                <w:rFonts w:ascii="宋体" w:hAnsi="宋体" w:cs="宋体"/>
                <w:kern w:val="0"/>
                <w:sz w:val="24"/>
                <w:lang w:bidi="ar"/>
              </w:rPr>
            </w:pPr>
            <w:r>
              <w:rPr>
                <w:rFonts w:hint="eastAsia" w:ascii="宋体" w:hAnsi="宋体" w:cs="宋体"/>
                <w:kern w:val="0"/>
                <w:sz w:val="24"/>
                <w:lang w:bidi="ar"/>
              </w:rPr>
              <w:t xml:space="preserve">    </w:t>
            </w:r>
            <w:r>
              <w:rPr>
                <w:rFonts w:ascii="宋体" w:hAnsi="宋体" w:cs="宋体"/>
                <w:kern w:val="0"/>
                <w:sz w:val="24"/>
                <w:lang w:bidi="ar"/>
              </w:rPr>
              <w:t>解决三点题的主要关键是定向问题，只要测图板定向好了，待定点在图上的位置就可以很快地求出来。</w:t>
            </w:r>
          </w:p>
          <w:p>
            <w:pPr>
              <w:widowControl/>
              <w:ind w:firstLine="480"/>
              <w:jc w:val="left"/>
              <w:rPr>
                <w:rFonts w:ascii="宋体" w:hAnsi="宋体" w:cs="宋体"/>
                <w:kern w:val="0"/>
                <w:sz w:val="24"/>
                <w:lang w:bidi="ar"/>
              </w:rPr>
            </w:pPr>
            <w:r>
              <w:rPr>
                <w:rFonts w:ascii="宋体" w:hAnsi="宋体" w:cs="宋体"/>
                <w:kern w:val="0"/>
                <w:sz w:val="24"/>
                <w:lang w:bidi="ar"/>
              </w:rPr>
              <w:t>二、逐次接近法（李曼法）</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一个实用上很重要的规则：待定点在示误三角形各边之同侧，并且至示误三角形各边的垂距与它至相应已知点的距离成正比。</w:t>
            </w:r>
          </w:p>
          <w:p>
            <w:pPr>
              <w:widowControl/>
              <w:ind w:firstLine="480" w:firstLineChars="200"/>
              <w:jc w:val="left"/>
              <w:rPr>
                <w:rFonts w:hint="eastAsia" w:ascii="宋体" w:hAnsi="宋体" w:cs="宋体"/>
                <w:kern w:val="0"/>
                <w:sz w:val="24"/>
                <w:lang w:bidi="ar"/>
              </w:rPr>
            </w:pPr>
            <w:r>
              <w:rPr>
                <w:rFonts w:hint="eastAsia" w:ascii="宋体" w:hAnsi="宋体" w:cs="宋体"/>
                <w:kern w:val="0"/>
                <w:sz w:val="24"/>
                <w:lang w:bidi="ar"/>
              </w:rPr>
              <w:t xml:space="preserve"> </w:t>
            </w:r>
            <w:r>
              <w:rPr>
                <w:rFonts w:ascii="宋体" w:hAnsi="宋体" w:cs="宋体"/>
                <w:kern w:val="0"/>
                <w:sz w:val="24"/>
                <w:lang w:bidi="ar"/>
              </w:rPr>
              <w:t>必须注意，用此法求得图板上待定点位置后，也要用第四个已知点来作检查。</w:t>
            </w:r>
          </w:p>
          <w:p>
            <w:pPr>
              <w:widowControl/>
              <w:numPr>
                <w:ilvl w:val="0"/>
                <w:numId w:val="1"/>
              </w:numPr>
              <w:jc w:val="left"/>
              <w:rPr>
                <w:rFonts w:hint="eastAsia" w:ascii="宋体" w:hAnsi="宋体" w:cs="宋体"/>
                <w:kern w:val="0"/>
                <w:sz w:val="24"/>
                <w:lang w:bidi="ar"/>
              </w:rPr>
            </w:pPr>
            <w:r>
              <w:rPr>
                <w:rFonts w:ascii="宋体" w:hAnsi="宋体" w:cs="宋体"/>
                <w:kern w:val="0"/>
                <w:sz w:val="24"/>
                <w:lang w:bidi="ar"/>
              </w:rPr>
              <w:t>透明纸法</w:t>
            </w:r>
          </w:p>
          <w:p>
            <w:pPr>
              <w:widowControl/>
              <w:ind w:firstLine="480"/>
              <w:jc w:val="left"/>
              <w:rPr>
                <w:rFonts w:hint="eastAsia" w:ascii="宋体" w:hAnsi="宋体" w:cs="宋体"/>
                <w:kern w:val="0"/>
                <w:sz w:val="24"/>
                <w:lang w:bidi="ar"/>
              </w:rPr>
            </w:pPr>
            <w:r>
              <w:rPr>
                <w:rFonts w:ascii="宋体" w:hAnsi="宋体" w:cs="宋体"/>
                <w:kern w:val="0"/>
                <w:sz w:val="24"/>
                <w:lang w:bidi="ar"/>
              </w:rPr>
              <w:t>将平板置于待定点上，在已整平的测图板上固定一张透明纸</w:t>
            </w:r>
            <w:r>
              <w:rPr>
                <w:rFonts w:hint="eastAsia" w:ascii="宋体" w:hAnsi="宋体" w:cs="宋体"/>
                <w:kern w:val="0"/>
                <w:sz w:val="24"/>
                <w:lang w:bidi="ar"/>
              </w:rPr>
              <w:t xml:space="preserve">. </w:t>
            </w:r>
          </w:p>
          <w:p>
            <w:pPr>
              <w:widowControl/>
              <w:ind w:firstLine="480"/>
              <w:jc w:val="left"/>
              <w:rPr>
                <w:rFonts w:hint="eastAsia" w:ascii="宋体" w:hAnsi="宋体" w:cs="宋体"/>
                <w:kern w:val="0"/>
                <w:sz w:val="24"/>
                <w:lang w:bidi="ar"/>
              </w:rPr>
            </w:pPr>
            <w:r>
              <w:rPr>
                <w:rFonts w:ascii="宋体" w:hAnsi="宋体" w:cs="宋体"/>
                <w:kern w:val="0"/>
                <w:sz w:val="24"/>
                <w:lang w:bidi="ar"/>
              </w:rPr>
              <w:t xml:space="preserve"> 13-7平板仪导线</w:t>
            </w:r>
          </w:p>
          <w:p>
            <w:pPr>
              <w:widowControl/>
              <w:ind w:firstLine="480"/>
              <w:jc w:val="left"/>
              <w:rPr>
                <w:rFonts w:ascii="宋体" w:hAnsi="宋体" w:cs="宋体"/>
                <w:kern w:val="0"/>
                <w:sz w:val="24"/>
                <w:lang w:bidi="ar"/>
              </w:rPr>
            </w:pPr>
            <w:r>
              <w:rPr>
                <w:rFonts w:hint="eastAsia" w:ascii="宋体" w:hAnsi="宋体" w:cs="宋体"/>
                <w:kern w:val="0"/>
                <w:sz w:val="24"/>
                <w:lang w:bidi="ar"/>
              </w:rPr>
              <w:t xml:space="preserve"> </w:t>
            </w:r>
            <w:r>
              <w:rPr>
                <w:rFonts w:ascii="宋体" w:hAnsi="宋体" w:cs="宋体"/>
                <w:kern w:val="0"/>
                <w:sz w:val="24"/>
                <w:lang w:bidi="ar"/>
              </w:rPr>
              <w:t>按测设方法的不同，平板仪导线分为复</w:t>
            </w:r>
            <w:r>
              <w:rPr>
                <w:rFonts w:hint="eastAsia" w:ascii="宋体" w:hAnsi="宋体" w:cs="宋体"/>
                <w:kern w:val="0"/>
                <w:sz w:val="24"/>
                <w:lang w:bidi="ar"/>
              </w:rPr>
              <w:t>觇</w:t>
            </w:r>
            <w:r>
              <w:rPr>
                <w:rFonts w:ascii="宋体" w:hAnsi="宋体" w:cs="宋体"/>
                <w:kern w:val="0"/>
                <w:sz w:val="24"/>
                <w:lang w:bidi="ar"/>
              </w:rPr>
              <w:t>和单</w:t>
            </w:r>
            <w:r>
              <w:rPr>
                <w:rFonts w:hint="eastAsia" w:ascii="宋体" w:hAnsi="宋体" w:cs="宋体"/>
                <w:kern w:val="0"/>
                <w:sz w:val="24"/>
                <w:lang w:bidi="ar"/>
              </w:rPr>
              <w:t>觇</w:t>
            </w:r>
            <w:r>
              <w:rPr>
                <w:rFonts w:ascii="宋体" w:hAnsi="宋体" w:cs="宋体"/>
                <w:kern w:val="0"/>
                <w:sz w:val="24"/>
                <w:lang w:bidi="ar"/>
              </w:rPr>
              <w:t>两种。</w:t>
            </w:r>
          </w:p>
          <w:p>
            <w:pPr>
              <w:widowControl/>
              <w:numPr>
                <w:ilvl w:val="0"/>
                <w:numId w:val="5"/>
              </w:numPr>
              <w:jc w:val="left"/>
              <w:rPr>
                <w:rFonts w:hint="eastAsia" w:ascii="宋体" w:hAnsi="宋体" w:cs="宋体"/>
                <w:kern w:val="0"/>
                <w:sz w:val="24"/>
                <w:lang w:bidi="ar"/>
              </w:rPr>
            </w:pPr>
            <w:r>
              <w:rPr>
                <w:rFonts w:ascii="宋体" w:hAnsi="宋体" w:cs="宋体"/>
                <w:kern w:val="0"/>
                <w:sz w:val="24"/>
                <w:lang w:bidi="ar"/>
              </w:rPr>
              <w:t>平板仪复</w:t>
            </w:r>
            <w:r>
              <w:rPr>
                <w:rFonts w:hint="eastAsia" w:ascii="宋体" w:hAnsi="宋体" w:cs="宋体"/>
                <w:kern w:val="0"/>
                <w:sz w:val="24"/>
                <w:lang w:bidi="ar"/>
              </w:rPr>
              <w:t>觇</w:t>
            </w:r>
            <w:r>
              <w:rPr>
                <w:rFonts w:ascii="宋体" w:hAnsi="宋体" w:cs="宋体"/>
                <w:kern w:val="0"/>
                <w:sz w:val="24"/>
                <w:lang w:bidi="ar"/>
              </w:rPr>
              <w:t>导线</w:t>
            </w:r>
          </w:p>
          <w:p>
            <w:pPr>
              <w:widowControl/>
              <w:ind w:firstLine="480"/>
              <w:jc w:val="left"/>
              <w:rPr>
                <w:rFonts w:hint="eastAsia" w:ascii="宋体" w:hAnsi="宋体" w:cs="宋体"/>
                <w:kern w:val="0"/>
                <w:sz w:val="24"/>
                <w:lang w:bidi="ar"/>
              </w:rPr>
            </w:pPr>
            <w:r>
              <w:rPr>
                <w:rFonts w:ascii="宋体" w:hAnsi="宋体" w:cs="宋体"/>
                <w:kern w:val="0"/>
                <w:sz w:val="24"/>
                <w:lang w:bidi="ar"/>
              </w:rPr>
              <w:t>平板仪导线作业中以定向误差及两脚规截取图上距离所产生的误差对导线的精度影响较大，因此在导线全长不超过规定限值的情况下，于已知点间选择导线点时，应注意选择使导线边较长而导线点最少的路线；在安置仪器时，应尽量使仪器精确对中，这样就可减低定向误差和截取图上距离所产生误差的影响。当然，由于视距法测距的相对精度与距离有关，一般规范又根据不同比例尺的测图，对最大边长作了规定。</w:t>
            </w:r>
            <w:r>
              <w:rPr>
                <w:rFonts w:ascii="宋体" w:hAnsi="宋体" w:cs="宋体"/>
                <w:kern w:val="0"/>
                <w:sz w:val="24"/>
                <w:lang w:bidi="ar"/>
              </w:rPr>
              <w:br w:type="textWrapping"/>
            </w:r>
            <w:r>
              <w:rPr>
                <w:rFonts w:ascii="宋体" w:hAnsi="宋体" w:cs="宋体"/>
                <w:kern w:val="0"/>
                <w:sz w:val="24"/>
                <w:lang w:bidi="ar"/>
              </w:rPr>
              <w:t>二、平板仪单</w:t>
            </w:r>
            <w:r>
              <w:rPr>
                <w:rFonts w:hint="eastAsia" w:ascii="宋体" w:hAnsi="宋体" w:cs="宋体"/>
                <w:kern w:val="0"/>
                <w:sz w:val="24"/>
                <w:lang w:bidi="ar"/>
              </w:rPr>
              <w:t>觇</w:t>
            </w:r>
            <w:r>
              <w:rPr>
                <w:rFonts w:ascii="宋体" w:hAnsi="宋体" w:cs="宋体"/>
                <w:kern w:val="0"/>
                <w:sz w:val="24"/>
                <w:lang w:bidi="ar"/>
              </w:rPr>
              <w:t>导线</w:t>
            </w:r>
            <w:r>
              <w:rPr>
                <w:rFonts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在森林阴蔽地区，平板仪导线的边长往往很短，在这种情况下，一般采用平板仪单视导线。但是必须注意平板仪单视导线只是在没有磁力异常的情况下才能采用。</w:t>
            </w:r>
          </w:p>
          <w:p>
            <w:pPr>
              <w:widowControl/>
              <w:ind w:firstLine="480"/>
              <w:jc w:val="left"/>
              <w:rPr>
                <w:rFonts w:hint="eastAsia" w:ascii="宋体" w:hAnsi="宋体" w:cs="宋体"/>
                <w:kern w:val="0"/>
                <w:sz w:val="24"/>
                <w:lang w:bidi="ar"/>
              </w:rPr>
            </w:pPr>
            <w:r>
              <w:rPr>
                <w:rFonts w:hint="eastAsia" w:ascii="宋体" w:hAnsi="宋体" w:cs="宋体"/>
                <w:kern w:val="0"/>
                <w:sz w:val="24"/>
                <w:lang w:bidi="ar"/>
              </w:rPr>
              <w:t xml:space="preserve"> </w:t>
            </w:r>
            <w:r>
              <w:rPr>
                <w:rFonts w:ascii="宋体" w:hAnsi="宋体" w:cs="宋体"/>
                <w:kern w:val="0"/>
                <w:sz w:val="24"/>
                <w:lang w:bidi="ar"/>
              </w:rPr>
              <w:t>全长闭合差及其分配，高程闭合差的计算及其分配，均与复视导线同。</w:t>
            </w:r>
            <w:r>
              <w:rPr>
                <w:rFonts w:ascii="宋体" w:hAnsi="宋体" w:cs="宋体"/>
                <w:kern w:val="0"/>
                <w:sz w:val="24"/>
                <w:lang w:bidi="ar"/>
              </w:rPr>
              <w:br w:type="textWrapping"/>
            </w:r>
            <w:r>
              <w:rPr>
                <w:rFonts w:ascii="宋体" w:hAnsi="宋体" w:cs="宋体"/>
                <w:kern w:val="0"/>
                <w:sz w:val="24"/>
                <w:lang w:bidi="ar"/>
              </w:rPr>
              <w:t>13-8大平板仪的检验和校正</w:t>
            </w:r>
          </w:p>
          <w:p>
            <w:pPr>
              <w:widowControl/>
              <w:ind w:firstLine="480"/>
              <w:jc w:val="left"/>
              <w:rPr>
                <w:rFonts w:hint="eastAsia" w:ascii="宋体" w:hAnsi="宋体" w:cs="宋体"/>
                <w:kern w:val="0"/>
                <w:sz w:val="24"/>
                <w:lang w:bidi="ar"/>
              </w:rPr>
            </w:pPr>
            <w:r>
              <w:rPr>
                <w:rFonts w:hint="eastAsia" w:ascii="宋体" w:hAnsi="宋体" w:cs="宋体"/>
                <w:kern w:val="0"/>
                <w:sz w:val="24"/>
                <w:lang w:bidi="ar"/>
              </w:rPr>
              <w:t xml:space="preserve">    </w:t>
            </w:r>
            <w:r>
              <w:rPr>
                <w:rFonts w:ascii="宋体" w:hAnsi="宋体" w:cs="宋体"/>
                <w:kern w:val="0"/>
                <w:sz w:val="24"/>
                <w:lang w:bidi="ar"/>
              </w:rPr>
              <w:t>对平板仪的照准仪应作如下的检验和校正。</w:t>
            </w:r>
          </w:p>
          <w:p>
            <w:pPr>
              <w:widowControl/>
              <w:jc w:val="left"/>
              <w:rPr>
                <w:rFonts w:ascii="宋体" w:hAnsi="宋体" w:cs="宋体"/>
                <w:kern w:val="0"/>
                <w:sz w:val="24"/>
                <w:lang w:bidi="ar"/>
              </w:rPr>
            </w:pPr>
            <w:r>
              <w:rPr>
                <w:rFonts w:ascii="宋体" w:hAnsi="宋体" w:cs="宋体"/>
                <w:kern w:val="0"/>
                <w:sz w:val="24"/>
                <w:lang w:bidi="ar"/>
              </w:rPr>
              <w:t>一、照准仪直尺的斜边应成一直线</w:t>
            </w:r>
            <w:r>
              <w:rPr>
                <w:rFonts w:ascii="宋体" w:hAnsi="宋体" w:cs="宋体"/>
                <w:kern w:val="0"/>
                <w:sz w:val="24"/>
                <w:lang w:bidi="ar"/>
              </w:rPr>
              <w:br w:type="textWrapping"/>
            </w:r>
            <w:r>
              <w:rPr>
                <w:rFonts w:ascii="宋体" w:hAnsi="宋体" w:cs="宋体"/>
                <w:kern w:val="0"/>
                <w:sz w:val="24"/>
                <w:lang w:bidi="ar"/>
              </w:rPr>
              <w:t>二、照准仪直尺上的水准管轴线应平行于直尺的底平面</w:t>
            </w:r>
            <w:r>
              <w:rPr>
                <w:rFonts w:ascii="宋体" w:hAnsi="宋体" w:cs="宋体"/>
                <w:kern w:val="0"/>
                <w:sz w:val="24"/>
                <w:lang w:bidi="ar"/>
              </w:rPr>
              <w:br w:type="textWrapping"/>
            </w:r>
            <w:r>
              <w:rPr>
                <w:rFonts w:ascii="宋体" w:hAnsi="宋体" w:cs="宋体"/>
                <w:kern w:val="0"/>
                <w:sz w:val="24"/>
                <w:lang w:bidi="ar"/>
              </w:rPr>
              <w:t>三、十字丝的竖丝应在望远镜的视准面内</w:t>
            </w:r>
            <w:r>
              <w:rPr>
                <w:rFonts w:ascii="宋体" w:hAnsi="宋体" w:cs="宋体"/>
                <w:kern w:val="0"/>
                <w:sz w:val="24"/>
                <w:lang w:bidi="ar"/>
              </w:rPr>
              <w:br w:type="textWrapping"/>
            </w:r>
            <w:r>
              <w:rPr>
                <w:rFonts w:ascii="宋体" w:hAnsi="宋体" w:cs="宋体"/>
                <w:kern w:val="0"/>
                <w:sz w:val="24"/>
                <w:lang w:bidi="ar"/>
              </w:rPr>
              <w:t>四、视准轴应垂直于横轴</w:t>
            </w:r>
            <w:r>
              <w:rPr>
                <w:rFonts w:ascii="宋体" w:hAnsi="宋体" w:cs="宋体"/>
                <w:kern w:val="0"/>
                <w:sz w:val="24"/>
                <w:lang w:bidi="ar"/>
              </w:rPr>
              <w:br w:type="textWrapping"/>
            </w:r>
            <w:r>
              <w:rPr>
                <w:rFonts w:ascii="宋体" w:hAnsi="宋体" w:cs="宋体"/>
                <w:kern w:val="0"/>
                <w:sz w:val="24"/>
                <w:lang w:bidi="ar"/>
              </w:rPr>
              <w:t>五、横轴应平行于照准仪直尺的底平面</w:t>
            </w:r>
            <w:r>
              <w:rPr>
                <w:rFonts w:ascii="宋体" w:hAnsi="宋体" w:cs="宋体"/>
                <w:kern w:val="0"/>
                <w:sz w:val="24"/>
                <w:lang w:bidi="ar"/>
              </w:rPr>
              <w:br w:type="textWrapping"/>
            </w:r>
            <w:r>
              <w:rPr>
                <w:rFonts w:ascii="宋体" w:hAnsi="宋体" w:cs="宋体"/>
                <w:kern w:val="0"/>
                <w:sz w:val="24"/>
                <w:lang w:bidi="ar"/>
              </w:rPr>
              <w:t>六、视准面应通过直尺的斜边或与它平行</w:t>
            </w:r>
            <w:r>
              <w:rPr>
                <w:rFonts w:ascii="宋体" w:hAnsi="宋体" w:cs="宋体"/>
                <w:kern w:val="0"/>
                <w:sz w:val="24"/>
                <w:lang w:bidi="ar"/>
              </w:rPr>
              <w:br w:type="textWrapping"/>
            </w:r>
            <w:r>
              <w:rPr>
                <w:rFonts w:ascii="宋体" w:hAnsi="宋体" w:cs="宋体"/>
                <w:kern w:val="0"/>
                <w:sz w:val="24"/>
                <w:lang w:bidi="ar"/>
              </w:rPr>
              <w:t>七、竖盘的指标差应等于零</w:t>
            </w:r>
            <w:r>
              <w:rPr>
                <w:rFonts w:ascii="宋体" w:hAnsi="宋体" w:cs="宋体"/>
                <w:kern w:val="0"/>
                <w:sz w:val="24"/>
                <w:lang w:bidi="ar"/>
              </w:rPr>
              <w:br w:type="textWrapping"/>
            </w:r>
          </w:p>
          <w:p>
            <w:pPr>
              <w:widowControl/>
              <w:jc w:val="left"/>
              <w:rPr>
                <w:rFonts w:ascii="宋体" w:hAnsi="宋体" w:cs="宋体"/>
                <w:kern w:val="0"/>
                <w:sz w:val="24"/>
                <w:lang w:bidi="ar"/>
              </w:rPr>
            </w:pPr>
            <w:r>
              <w:rPr>
                <w:rFonts w:hint="eastAsia" w:ascii="宋体" w:hAnsi="宋体" w:cs="宋体"/>
                <w:kern w:val="0"/>
                <w:sz w:val="24"/>
                <w:lang w:bidi="ar"/>
              </w:rPr>
              <w:t xml:space="preserve">    本次课学习了平板仪及其使用的相关知识，我们来总结一下。</w:t>
            </w:r>
          </w:p>
          <w:p>
            <w:pPr>
              <w:ind w:firstLine="480"/>
              <w:rPr>
                <w:rFonts w:hint="eastAsia"/>
                <w:sz w:val="24"/>
              </w:rPr>
            </w:pPr>
          </w:p>
          <w:p>
            <w:pPr>
              <w:ind w:firstLine="480"/>
              <w:rPr>
                <w:rFonts w:hint="eastAsia"/>
                <w:sz w:val="24"/>
              </w:rPr>
            </w:pPr>
            <w:r>
              <w:rPr>
                <w:rFonts w:hint="eastAsia"/>
                <w:sz w:val="24"/>
              </w:rPr>
              <w:t>补充：平板仪的安置步骤。</w:t>
            </w:r>
          </w:p>
          <w:p>
            <w:pPr>
              <w:rPr>
                <w:rFonts w:hint="eastAsia"/>
                <w:sz w:val="24"/>
              </w:rPr>
            </w:pPr>
          </w:p>
        </w:tc>
        <w:tc>
          <w:tcPr>
            <w:tcW w:w="848" w:type="dxa"/>
            <w:tcBorders>
              <w:right w:val="single" w:color="auto" w:sz="4" w:space="0"/>
            </w:tcBorders>
            <w:noWrap w:val="0"/>
            <w:vAlign w:val="top"/>
          </w:tcPr>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提问</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演示</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讲授</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讲授</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讨论</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讲授</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提问</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讲授</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演示</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讲授</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ascii="黑体" w:eastAsia="黑体"/>
                <w:szCs w:val="21"/>
              </w:rPr>
            </w:pPr>
            <w:r>
              <w:rPr>
                <w:rFonts w:hint="eastAsia" w:ascii="黑体" w:eastAsia="黑体"/>
                <w:szCs w:val="21"/>
              </w:rPr>
              <w:t>演示</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hint="eastAsia"/>
                <w:sz w:val="24"/>
              </w:rPr>
            </w:pPr>
            <w:r>
              <w:rPr>
                <w:rFonts w:hint="eastAsia" w:ascii="黑体" w:eastAsia="黑体"/>
                <w:szCs w:val="21"/>
              </w:rPr>
              <w:t>讲</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95D50"/>
    <w:multiLevelType w:val="multilevel"/>
    <w:tmpl w:val="36395D5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D222E5"/>
    <w:multiLevelType w:val="multilevel"/>
    <w:tmpl w:val="42D222E5"/>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2536FC8"/>
    <w:multiLevelType w:val="multilevel"/>
    <w:tmpl w:val="52536FC8"/>
    <w:lvl w:ilvl="0" w:tentative="0">
      <w:start w:val="1"/>
      <w:numFmt w:val="none"/>
      <w:lvlText w:val="一、"/>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A01430D"/>
    <w:multiLevelType w:val="singleLevel"/>
    <w:tmpl w:val="5A01430D"/>
    <w:lvl w:ilvl="0" w:tentative="0">
      <w:start w:val="3"/>
      <w:numFmt w:val="chineseCounting"/>
      <w:suff w:val="nothing"/>
      <w:lvlText w:val="%1、"/>
      <w:lvlJc w:val="left"/>
    </w:lvl>
  </w:abstractNum>
  <w:abstractNum w:abstractNumId="4">
    <w:nsid w:val="5A3681BE"/>
    <w:multiLevelType w:val="singleLevel"/>
    <w:tmpl w:val="5A3681BE"/>
    <w:lvl w:ilvl="0" w:tentative="0">
      <w:start w:val="1"/>
      <w:numFmt w:val="chineseCounting"/>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53428"/>
    <w:rsid w:val="71C53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2019-11-14T09:32:00Z</dcterms:created>
  <dc:creator>那就这样</dc:creator>
  <cp:lastModifiedBy>那就这样</cp:lastModifiedBy>
  <dcterms:modified xsi:type="dcterms:W3CDTF">2019-11-14T09:32:38Z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